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4A0" w:firstRow="1" w:lastRow="0" w:firstColumn="1" w:lastColumn="0" w:noHBand="0" w:noVBand="1"/>
      </w:tblPr>
      <w:tblGrid>
        <w:gridCol w:w="2460"/>
        <w:gridCol w:w="6612"/>
      </w:tblGrid>
      <w:tr w:rsidR="00C008BA" w:rsidRPr="001003CB" w14:paraId="79AE54B4" w14:textId="77777777" w:rsidTr="008569C4">
        <w:tc>
          <w:tcPr>
            <w:tcW w:w="0" w:type="auto"/>
            <w:tcMar>
              <w:top w:w="0" w:type="dxa"/>
              <w:left w:w="70" w:type="dxa"/>
              <w:bottom w:w="0" w:type="dxa"/>
              <w:right w:w="70" w:type="dxa"/>
            </w:tcMar>
            <w:hideMark/>
          </w:tcPr>
          <w:p w14:paraId="371B2382" w14:textId="42B9ACEF" w:rsidR="00C008BA" w:rsidRPr="001003CB" w:rsidRDefault="00C008BA" w:rsidP="00C008BA">
            <w:pPr>
              <w:rPr>
                <w:rFonts w:ascii="Arial" w:hAnsi="Arial" w:cs="Arial"/>
              </w:rPr>
            </w:pPr>
            <w:r w:rsidRPr="001003CB">
              <w:rPr>
                <w:rFonts w:ascii="Arial" w:hAnsi="Arial" w:cs="Arial"/>
                <w:highlight w:val="yellow"/>
              </w:rPr>
              <w:t>[n° de la délibération]</w:t>
            </w:r>
          </w:p>
          <w:p w14:paraId="272E119D" w14:textId="77777777" w:rsidR="00C008BA" w:rsidRPr="001003CB" w:rsidRDefault="00C008BA" w:rsidP="00C008BA">
            <w:pPr>
              <w:rPr>
                <w:rFonts w:ascii="Arial" w:hAnsi="Arial" w:cs="Arial"/>
              </w:rPr>
            </w:pPr>
            <w:r w:rsidRPr="001003CB">
              <w:rPr>
                <w:rFonts w:ascii="Arial" w:hAnsi="Arial" w:cs="Arial"/>
              </w:rPr>
              <w:t>COMMUNE</w:t>
            </w:r>
          </w:p>
          <w:p w14:paraId="2D668748" w14:textId="049420BF" w:rsidR="00C008BA" w:rsidRPr="001003CB" w:rsidRDefault="00C008BA" w:rsidP="00C008BA">
            <w:pPr>
              <w:rPr>
                <w:rFonts w:ascii="Arial" w:hAnsi="Arial" w:cs="Arial"/>
              </w:rPr>
            </w:pPr>
            <w:r w:rsidRPr="001003CB">
              <w:rPr>
                <w:rFonts w:ascii="Arial" w:hAnsi="Arial" w:cs="Arial"/>
              </w:rPr>
              <w:t xml:space="preserve">DE </w:t>
            </w:r>
            <w:r w:rsidRPr="001003CB">
              <w:rPr>
                <w:rFonts w:ascii="Arial" w:hAnsi="Arial" w:cs="Arial"/>
                <w:highlight w:val="yellow"/>
              </w:rPr>
              <w:t>xx</w:t>
            </w:r>
          </w:p>
          <w:p w14:paraId="5160A76D" w14:textId="6C14965B" w:rsidR="00C008BA" w:rsidRPr="001003CB" w:rsidRDefault="00C008BA" w:rsidP="00C008BA">
            <w:pPr>
              <w:rPr>
                <w:rFonts w:ascii="Arial" w:hAnsi="Arial" w:cs="Arial"/>
              </w:rPr>
            </w:pPr>
            <w:r w:rsidRPr="001003CB">
              <w:rPr>
                <w:rFonts w:ascii="Arial" w:hAnsi="Arial" w:cs="Arial"/>
              </w:rPr>
              <w:t>DEPARTEMENT DU GARD</w:t>
            </w:r>
          </w:p>
          <w:p w14:paraId="0403EB60" w14:textId="77777777" w:rsidR="00C008BA" w:rsidRPr="001003CB" w:rsidRDefault="00C008BA" w:rsidP="00C008BA">
            <w:pPr>
              <w:rPr>
                <w:rFonts w:ascii="Arial" w:hAnsi="Arial" w:cs="Arial"/>
              </w:rPr>
            </w:pPr>
          </w:p>
          <w:p w14:paraId="25696F22" w14:textId="2E338A22" w:rsidR="00C008BA" w:rsidRPr="001003CB" w:rsidRDefault="00C008BA" w:rsidP="00C008BA">
            <w:pPr>
              <w:rPr>
                <w:rFonts w:ascii="Arial" w:hAnsi="Arial" w:cs="Arial"/>
              </w:rPr>
            </w:pPr>
            <w:r w:rsidRPr="001003CB">
              <w:rPr>
                <w:rFonts w:ascii="Arial" w:hAnsi="Arial" w:cs="Arial"/>
              </w:rPr>
              <w:t xml:space="preserve">Nombre de membres en exercice : </w:t>
            </w:r>
            <w:r w:rsidRPr="001003CB">
              <w:rPr>
                <w:rFonts w:ascii="Arial" w:hAnsi="Arial" w:cs="Arial"/>
                <w:highlight w:val="yellow"/>
              </w:rPr>
              <w:t>xx</w:t>
            </w:r>
          </w:p>
          <w:p w14:paraId="58D93A1A" w14:textId="62CD59C2" w:rsidR="00C008BA" w:rsidRPr="001003CB" w:rsidRDefault="00C008BA" w:rsidP="00C008BA">
            <w:pPr>
              <w:rPr>
                <w:rFonts w:ascii="Arial" w:hAnsi="Arial" w:cs="Arial"/>
              </w:rPr>
            </w:pPr>
            <w:r w:rsidRPr="001003CB">
              <w:rPr>
                <w:rFonts w:ascii="Arial" w:hAnsi="Arial" w:cs="Arial"/>
              </w:rPr>
              <w:t>Présents : </w:t>
            </w:r>
            <w:r w:rsidRPr="001003CB">
              <w:rPr>
                <w:rFonts w:ascii="Arial" w:hAnsi="Arial" w:cs="Arial"/>
                <w:highlight w:val="yellow"/>
              </w:rPr>
              <w:t>xx</w:t>
            </w:r>
          </w:p>
          <w:p w14:paraId="2096CD9D" w14:textId="4868254B" w:rsidR="00C008BA" w:rsidRPr="001003CB" w:rsidRDefault="00C008BA" w:rsidP="00C008BA">
            <w:pPr>
              <w:rPr>
                <w:rFonts w:ascii="Arial" w:hAnsi="Arial" w:cs="Arial"/>
              </w:rPr>
            </w:pPr>
            <w:r w:rsidRPr="001003CB">
              <w:rPr>
                <w:rFonts w:ascii="Arial" w:hAnsi="Arial" w:cs="Arial"/>
              </w:rPr>
              <w:t>Procurations : </w:t>
            </w:r>
            <w:r w:rsidRPr="001003CB">
              <w:rPr>
                <w:rFonts w:ascii="Arial" w:hAnsi="Arial" w:cs="Arial"/>
                <w:highlight w:val="yellow"/>
              </w:rPr>
              <w:t>xx</w:t>
            </w:r>
          </w:p>
          <w:p w14:paraId="545AD587" w14:textId="605BAE20" w:rsidR="00C008BA" w:rsidRPr="001003CB" w:rsidRDefault="00C008BA" w:rsidP="00C008BA">
            <w:pPr>
              <w:rPr>
                <w:rFonts w:ascii="Arial" w:hAnsi="Arial" w:cs="Arial"/>
              </w:rPr>
            </w:pPr>
            <w:r w:rsidRPr="001003CB">
              <w:rPr>
                <w:rFonts w:ascii="Arial" w:hAnsi="Arial" w:cs="Arial"/>
              </w:rPr>
              <w:t>Absents : </w:t>
            </w:r>
            <w:r w:rsidRPr="001003CB">
              <w:rPr>
                <w:rFonts w:ascii="Arial" w:hAnsi="Arial" w:cs="Arial"/>
                <w:highlight w:val="yellow"/>
              </w:rPr>
              <w:t>xx</w:t>
            </w:r>
          </w:p>
          <w:p w14:paraId="3BBE7F8C" w14:textId="4DF85FD1" w:rsidR="00C008BA" w:rsidRPr="001003CB" w:rsidRDefault="00C008BA" w:rsidP="00C008BA">
            <w:pPr>
              <w:rPr>
                <w:rFonts w:ascii="Arial" w:hAnsi="Arial" w:cs="Arial"/>
              </w:rPr>
            </w:pPr>
            <w:r w:rsidRPr="001003CB">
              <w:rPr>
                <w:rFonts w:ascii="Arial" w:hAnsi="Arial" w:cs="Arial"/>
              </w:rPr>
              <w:t xml:space="preserve">Date de convocation et affichage : </w:t>
            </w:r>
            <w:r w:rsidRPr="001003CB">
              <w:rPr>
                <w:rFonts w:ascii="Arial" w:hAnsi="Arial" w:cs="Arial"/>
                <w:b/>
                <w:bCs/>
                <w:highlight w:val="yellow"/>
              </w:rPr>
              <w:t>xx</w:t>
            </w:r>
          </w:p>
          <w:p w14:paraId="16300018" w14:textId="77777777" w:rsidR="00C008BA" w:rsidRPr="001003CB" w:rsidRDefault="00C008BA" w:rsidP="00C008BA">
            <w:pPr>
              <w:rPr>
                <w:rFonts w:ascii="Arial" w:hAnsi="Arial" w:cs="Arial"/>
              </w:rPr>
            </w:pPr>
          </w:p>
          <w:p w14:paraId="4A805137" w14:textId="77777777" w:rsidR="00C008BA" w:rsidRPr="001003CB" w:rsidRDefault="00C008BA" w:rsidP="00C008BA">
            <w:pPr>
              <w:rPr>
                <w:rFonts w:ascii="Arial" w:hAnsi="Arial" w:cs="Arial"/>
              </w:rPr>
            </w:pPr>
            <w:r w:rsidRPr="001003CB">
              <w:rPr>
                <w:rFonts w:ascii="Arial" w:hAnsi="Arial" w:cs="Arial"/>
                <w:b/>
                <w:bCs/>
                <w:u w:val="single"/>
              </w:rPr>
              <w:t>OBJET :</w:t>
            </w:r>
            <w:r w:rsidRPr="001003CB">
              <w:rPr>
                <w:rFonts w:ascii="Arial" w:hAnsi="Arial" w:cs="Arial"/>
                <w:b/>
                <w:bCs/>
              </w:rPr>
              <w:t> </w:t>
            </w:r>
          </w:p>
          <w:p w14:paraId="37B8832C" w14:textId="156B2143" w:rsidR="00C008BA" w:rsidRPr="001003CB" w:rsidRDefault="009C7C63" w:rsidP="00C008BA">
            <w:pPr>
              <w:rPr>
                <w:rFonts w:ascii="Arial" w:hAnsi="Arial" w:cs="Arial"/>
              </w:rPr>
            </w:pPr>
            <w:r>
              <w:rPr>
                <w:rFonts w:ascii="Arial" w:hAnsi="Arial" w:cs="Arial"/>
              </w:rPr>
              <w:t>Lecture de la charte de l’élu local</w:t>
            </w:r>
            <w:r w:rsidR="00C008BA" w:rsidRPr="001003CB">
              <w:rPr>
                <w:rFonts w:ascii="Arial" w:hAnsi="Arial" w:cs="Arial"/>
              </w:rPr>
              <w:br/>
            </w:r>
          </w:p>
        </w:tc>
        <w:tc>
          <w:tcPr>
            <w:tcW w:w="0" w:type="auto"/>
            <w:tcMar>
              <w:top w:w="0" w:type="dxa"/>
              <w:left w:w="70" w:type="dxa"/>
              <w:bottom w:w="0" w:type="dxa"/>
              <w:right w:w="70" w:type="dxa"/>
            </w:tcMar>
            <w:hideMark/>
          </w:tcPr>
          <w:p w14:paraId="3C8D00CE" w14:textId="77777777" w:rsidR="00C008BA" w:rsidRPr="001003CB" w:rsidRDefault="00C008BA" w:rsidP="00C008BA">
            <w:pPr>
              <w:rPr>
                <w:rFonts w:ascii="Arial" w:hAnsi="Arial" w:cs="Arial"/>
              </w:rPr>
            </w:pPr>
            <w:r w:rsidRPr="001003CB">
              <w:rPr>
                <w:rFonts w:ascii="Arial" w:hAnsi="Arial" w:cs="Arial"/>
              </w:rPr>
              <w:t>DELIBERATION DU CONSEIL MUNICIPAL</w:t>
            </w:r>
          </w:p>
          <w:p w14:paraId="0864C62A" w14:textId="77777777" w:rsidR="00C008BA" w:rsidRPr="001003CB" w:rsidRDefault="00C008BA" w:rsidP="00C008BA">
            <w:pPr>
              <w:rPr>
                <w:rFonts w:ascii="Arial" w:hAnsi="Arial" w:cs="Arial"/>
              </w:rPr>
            </w:pPr>
          </w:p>
          <w:p w14:paraId="1D12FF3E" w14:textId="2F4D45D1" w:rsidR="00C008BA" w:rsidRPr="001003CB" w:rsidRDefault="00C008BA" w:rsidP="00C008BA">
            <w:pPr>
              <w:rPr>
                <w:rFonts w:ascii="Arial" w:hAnsi="Arial" w:cs="Arial"/>
              </w:rPr>
            </w:pPr>
            <w:r w:rsidRPr="001003CB">
              <w:rPr>
                <w:rFonts w:ascii="Arial" w:hAnsi="Arial" w:cs="Arial"/>
              </w:rPr>
              <w:t xml:space="preserve">SEANCE DU </w:t>
            </w:r>
            <w:r w:rsidRPr="001003CB">
              <w:rPr>
                <w:rFonts w:ascii="Arial" w:hAnsi="Arial" w:cs="Arial"/>
                <w:highlight w:val="yellow"/>
              </w:rPr>
              <w:t xml:space="preserve">xx </w:t>
            </w:r>
            <w:proofErr w:type="spellStart"/>
            <w:r w:rsidRPr="001003CB">
              <w:rPr>
                <w:rFonts w:ascii="Arial" w:hAnsi="Arial" w:cs="Arial"/>
                <w:highlight w:val="yellow"/>
              </w:rPr>
              <w:t>xx</w:t>
            </w:r>
            <w:proofErr w:type="spellEnd"/>
            <w:r w:rsidRPr="001003CB">
              <w:rPr>
                <w:rFonts w:ascii="Arial" w:hAnsi="Arial" w:cs="Arial"/>
              </w:rPr>
              <w:t xml:space="preserve"> MARS 2026 A </w:t>
            </w:r>
            <w:r w:rsidRPr="001003CB">
              <w:rPr>
                <w:rFonts w:ascii="Arial" w:hAnsi="Arial" w:cs="Arial"/>
                <w:highlight w:val="yellow"/>
              </w:rPr>
              <w:t>xx</w:t>
            </w:r>
            <w:r w:rsidRPr="001003CB">
              <w:rPr>
                <w:rFonts w:ascii="Arial" w:hAnsi="Arial" w:cs="Arial"/>
              </w:rPr>
              <w:t>H00</w:t>
            </w:r>
          </w:p>
          <w:p w14:paraId="7CD6BA06" w14:textId="77777777" w:rsidR="00C008BA" w:rsidRPr="001003CB" w:rsidRDefault="00C008BA" w:rsidP="00C008BA">
            <w:pPr>
              <w:rPr>
                <w:rFonts w:ascii="Arial" w:hAnsi="Arial" w:cs="Arial"/>
              </w:rPr>
            </w:pPr>
          </w:p>
          <w:p w14:paraId="54AB637A" w14:textId="7179804F" w:rsidR="00C008BA" w:rsidRPr="001003CB" w:rsidRDefault="00C008BA" w:rsidP="00C008BA">
            <w:pPr>
              <w:rPr>
                <w:rFonts w:ascii="Arial" w:hAnsi="Arial" w:cs="Arial"/>
              </w:rPr>
            </w:pPr>
            <w:r w:rsidRPr="001003CB">
              <w:rPr>
                <w:rFonts w:ascii="Arial" w:hAnsi="Arial" w:cs="Arial"/>
              </w:rPr>
              <w:t xml:space="preserve">L'an deux Mille vingt-six, le </w:t>
            </w:r>
            <w:r w:rsidRPr="001003CB">
              <w:rPr>
                <w:rFonts w:ascii="Arial" w:hAnsi="Arial" w:cs="Arial"/>
                <w:highlight w:val="yellow"/>
              </w:rPr>
              <w:t xml:space="preserve">xx </w:t>
            </w:r>
            <w:proofErr w:type="spellStart"/>
            <w:r w:rsidRPr="001003CB">
              <w:rPr>
                <w:rFonts w:ascii="Arial" w:hAnsi="Arial" w:cs="Arial"/>
                <w:highlight w:val="yellow"/>
              </w:rPr>
              <w:t>xx</w:t>
            </w:r>
            <w:proofErr w:type="spellEnd"/>
            <w:r w:rsidRPr="001003CB">
              <w:rPr>
                <w:rFonts w:ascii="Arial" w:hAnsi="Arial" w:cs="Arial"/>
              </w:rPr>
              <w:t xml:space="preserve"> mars à 18 heures 00, le Conseil Municipal de </w:t>
            </w:r>
            <w:r w:rsidRPr="001003CB">
              <w:rPr>
                <w:rFonts w:ascii="Arial" w:hAnsi="Arial" w:cs="Arial"/>
                <w:highlight w:val="yellow"/>
              </w:rPr>
              <w:t>[Commune]</w:t>
            </w:r>
            <w:r w:rsidRPr="001003CB">
              <w:rPr>
                <w:rFonts w:ascii="Arial" w:hAnsi="Arial" w:cs="Arial"/>
              </w:rPr>
              <w:t xml:space="preserve"> s'est assemblé dans la salle du Conseil, sous la présidence de </w:t>
            </w:r>
            <w:r w:rsidRPr="001003CB">
              <w:rPr>
                <w:rFonts w:ascii="Arial" w:hAnsi="Arial" w:cs="Arial"/>
                <w:highlight w:val="yellow"/>
              </w:rPr>
              <w:t>xx</w:t>
            </w:r>
            <w:r w:rsidRPr="001003CB">
              <w:rPr>
                <w:rFonts w:ascii="Arial" w:hAnsi="Arial" w:cs="Arial"/>
              </w:rPr>
              <w:t xml:space="preserve">, </w:t>
            </w:r>
            <w:r w:rsidR="0061646A">
              <w:rPr>
                <w:rFonts w:ascii="Arial" w:hAnsi="Arial" w:cs="Arial"/>
              </w:rPr>
              <w:t>maire</w:t>
            </w:r>
            <w:r w:rsidRPr="001003CB">
              <w:rPr>
                <w:rFonts w:ascii="Arial" w:hAnsi="Arial" w:cs="Arial"/>
              </w:rPr>
              <w:t>.</w:t>
            </w:r>
          </w:p>
          <w:p w14:paraId="4E141D5B" w14:textId="368958D9" w:rsidR="00C008BA" w:rsidRPr="001003CB" w:rsidRDefault="00C008BA" w:rsidP="00C008BA">
            <w:pPr>
              <w:rPr>
                <w:rFonts w:ascii="Arial" w:hAnsi="Arial" w:cs="Arial"/>
              </w:rPr>
            </w:pPr>
            <w:r w:rsidRPr="001003CB">
              <w:rPr>
                <w:rFonts w:ascii="Arial" w:hAnsi="Arial" w:cs="Arial"/>
                <w:b/>
                <w:bCs/>
                <w:u w:val="single"/>
              </w:rPr>
              <w:t>PRESENTS</w:t>
            </w:r>
            <w:r w:rsidRPr="001003CB">
              <w:rPr>
                <w:rFonts w:ascii="Arial" w:hAnsi="Arial" w:cs="Arial"/>
                <w:b/>
                <w:bCs/>
              </w:rPr>
              <w:t> </w:t>
            </w:r>
            <w:r w:rsidRPr="001003CB">
              <w:rPr>
                <w:rFonts w:ascii="Arial" w:hAnsi="Arial" w:cs="Arial"/>
              </w:rPr>
              <w:t xml:space="preserve">: </w:t>
            </w:r>
            <w:r w:rsidRPr="001003CB">
              <w:rPr>
                <w:rFonts w:ascii="Arial" w:hAnsi="Arial" w:cs="Arial"/>
                <w:highlight w:val="yellow"/>
              </w:rPr>
              <w:t>xx</w:t>
            </w:r>
          </w:p>
          <w:p w14:paraId="74B70452" w14:textId="6A8F2AFC" w:rsidR="00C008BA" w:rsidRPr="001003CB" w:rsidRDefault="00C008BA" w:rsidP="00C008BA">
            <w:pPr>
              <w:rPr>
                <w:rFonts w:ascii="Arial" w:hAnsi="Arial" w:cs="Arial"/>
              </w:rPr>
            </w:pPr>
            <w:r w:rsidRPr="001003CB">
              <w:rPr>
                <w:rFonts w:ascii="Arial" w:hAnsi="Arial" w:cs="Arial"/>
                <w:b/>
                <w:bCs/>
                <w:u w:val="single"/>
              </w:rPr>
              <w:t>ABSENT(S) PROC</w:t>
            </w:r>
            <w:r w:rsidRPr="001003CB">
              <w:rPr>
                <w:rFonts w:ascii="Arial" w:hAnsi="Arial" w:cs="Arial"/>
                <w:b/>
                <w:bCs/>
              </w:rPr>
              <w:t> </w:t>
            </w:r>
            <w:r w:rsidRPr="001003CB">
              <w:rPr>
                <w:rFonts w:ascii="Arial" w:hAnsi="Arial" w:cs="Arial"/>
              </w:rPr>
              <w:t xml:space="preserve">: </w:t>
            </w:r>
            <w:r w:rsidRPr="001003CB">
              <w:rPr>
                <w:rFonts w:ascii="Arial" w:hAnsi="Arial" w:cs="Arial"/>
                <w:highlight w:val="yellow"/>
              </w:rPr>
              <w:t>xx</w:t>
            </w:r>
          </w:p>
          <w:p w14:paraId="2C2DBCF2" w14:textId="14448E9A" w:rsidR="00C008BA" w:rsidRPr="001003CB" w:rsidRDefault="00C008BA" w:rsidP="00C008BA">
            <w:pPr>
              <w:rPr>
                <w:rFonts w:ascii="Arial" w:hAnsi="Arial" w:cs="Arial"/>
              </w:rPr>
            </w:pPr>
            <w:r w:rsidRPr="001003CB">
              <w:rPr>
                <w:rFonts w:ascii="Arial" w:hAnsi="Arial" w:cs="Arial"/>
                <w:b/>
                <w:bCs/>
                <w:u w:val="single"/>
              </w:rPr>
              <w:t>ABSENT(S)</w:t>
            </w:r>
            <w:r w:rsidRPr="001003CB">
              <w:rPr>
                <w:rFonts w:ascii="Arial" w:hAnsi="Arial" w:cs="Arial"/>
                <w:b/>
                <w:bCs/>
              </w:rPr>
              <w:t> </w:t>
            </w:r>
            <w:r w:rsidRPr="001003CB">
              <w:rPr>
                <w:rFonts w:ascii="Arial" w:hAnsi="Arial" w:cs="Arial"/>
              </w:rPr>
              <w:t>: </w:t>
            </w:r>
            <w:r w:rsidRPr="001003CB">
              <w:rPr>
                <w:rFonts w:ascii="Arial" w:hAnsi="Arial" w:cs="Arial"/>
                <w:highlight w:val="yellow"/>
              </w:rPr>
              <w:t>xx</w:t>
            </w:r>
          </w:p>
          <w:p w14:paraId="71B64CD4" w14:textId="21FD4462" w:rsidR="00C008BA" w:rsidRPr="001003CB" w:rsidRDefault="00C008BA" w:rsidP="00C008BA">
            <w:pPr>
              <w:rPr>
                <w:rFonts w:ascii="Arial" w:hAnsi="Arial" w:cs="Arial"/>
              </w:rPr>
            </w:pPr>
            <w:r w:rsidRPr="001003CB">
              <w:rPr>
                <w:rFonts w:ascii="Arial" w:hAnsi="Arial" w:cs="Arial"/>
                <w:b/>
                <w:bCs/>
                <w:u w:val="single"/>
              </w:rPr>
              <w:t>SECRETAIRE DE SEANCE</w:t>
            </w:r>
            <w:r w:rsidRPr="001003CB">
              <w:rPr>
                <w:rFonts w:ascii="Arial" w:hAnsi="Arial" w:cs="Arial"/>
                <w:b/>
                <w:bCs/>
              </w:rPr>
              <w:t> </w:t>
            </w:r>
            <w:r w:rsidRPr="001003CB">
              <w:rPr>
                <w:rFonts w:ascii="Arial" w:hAnsi="Arial" w:cs="Arial"/>
              </w:rPr>
              <w:t xml:space="preserve">: </w:t>
            </w:r>
            <w:r w:rsidRPr="001003CB">
              <w:rPr>
                <w:rFonts w:ascii="Arial" w:hAnsi="Arial" w:cs="Arial"/>
                <w:highlight w:val="yellow"/>
              </w:rPr>
              <w:t>xx</w:t>
            </w:r>
          </w:p>
        </w:tc>
      </w:tr>
    </w:tbl>
    <w:p w14:paraId="54593418" w14:textId="6F712B35" w:rsidR="00C008BA" w:rsidRPr="00C008BA" w:rsidRDefault="00C008BA" w:rsidP="00CE40F5">
      <w:pPr>
        <w:pStyle w:val="Sansinterligne"/>
        <w:jc w:val="both"/>
        <w:rPr>
          <w:rFonts w:ascii="Arial" w:hAnsi="Arial" w:cs="Arial"/>
        </w:rPr>
      </w:pPr>
      <w:r w:rsidRPr="00C008BA">
        <w:rPr>
          <w:rFonts w:ascii="Arial" w:hAnsi="Arial" w:cs="Arial"/>
        </w:rPr>
        <w:t xml:space="preserve">Vu le </w:t>
      </w:r>
      <w:r>
        <w:rPr>
          <w:rFonts w:ascii="Arial" w:hAnsi="Arial" w:cs="Arial"/>
        </w:rPr>
        <w:t>C</w:t>
      </w:r>
      <w:r w:rsidRPr="00C008BA">
        <w:rPr>
          <w:rFonts w:ascii="Arial" w:hAnsi="Arial" w:cs="Arial"/>
        </w:rPr>
        <w:t>ode général des collectivités territoriales, notamment les articles L</w:t>
      </w:r>
      <w:r w:rsidR="009C7C63">
        <w:rPr>
          <w:rFonts w:ascii="Arial" w:hAnsi="Arial" w:cs="Arial"/>
        </w:rPr>
        <w:t>1111-12 à L1111-14</w:t>
      </w:r>
      <w:r w:rsidR="00FF646E">
        <w:rPr>
          <w:rFonts w:ascii="Arial" w:hAnsi="Arial" w:cs="Arial"/>
        </w:rPr>
        <w:t xml:space="preserve"> et L2121-7,</w:t>
      </w:r>
    </w:p>
    <w:p w14:paraId="7D305DE6" w14:textId="77777777" w:rsidR="00C008BA" w:rsidRPr="00C008BA" w:rsidRDefault="00C008BA" w:rsidP="00CE40F5">
      <w:pPr>
        <w:pStyle w:val="Sansinterligne"/>
        <w:jc w:val="both"/>
        <w:rPr>
          <w:rFonts w:ascii="Arial" w:hAnsi="Arial" w:cs="Arial"/>
        </w:rPr>
      </w:pPr>
    </w:p>
    <w:p w14:paraId="5221084E" w14:textId="6B27962E" w:rsidR="00C008BA" w:rsidRDefault="009C7C63" w:rsidP="00CE40F5">
      <w:pPr>
        <w:pStyle w:val="Sansinterligne"/>
        <w:jc w:val="both"/>
        <w:rPr>
          <w:rFonts w:ascii="Arial" w:hAnsi="Arial" w:cs="Arial"/>
        </w:rPr>
      </w:pPr>
      <w:r>
        <w:rPr>
          <w:rFonts w:ascii="Arial" w:hAnsi="Arial" w:cs="Arial"/>
        </w:rPr>
        <w:t xml:space="preserve">Monsieur ou Madame le maire donne lecture de la charte de l’élu local telle qu’elle est codifiée </w:t>
      </w:r>
      <w:r w:rsidR="006C323A">
        <w:rPr>
          <w:rFonts w:ascii="Arial" w:hAnsi="Arial" w:cs="Arial"/>
        </w:rPr>
        <w:t>aux</w:t>
      </w:r>
      <w:r>
        <w:rPr>
          <w:rFonts w:ascii="Arial" w:hAnsi="Arial" w:cs="Arial"/>
        </w:rPr>
        <w:t xml:space="preserve"> article</w:t>
      </w:r>
      <w:r w:rsidR="006C323A">
        <w:rPr>
          <w:rFonts w:ascii="Arial" w:hAnsi="Arial" w:cs="Arial"/>
        </w:rPr>
        <w:t>s</w:t>
      </w:r>
      <w:r>
        <w:rPr>
          <w:rFonts w:ascii="Arial" w:hAnsi="Arial" w:cs="Arial"/>
        </w:rPr>
        <w:t xml:space="preserve"> L1111-</w:t>
      </w:r>
      <w:r w:rsidR="006C323A">
        <w:rPr>
          <w:rFonts w:ascii="Arial" w:hAnsi="Arial" w:cs="Arial"/>
        </w:rPr>
        <w:t xml:space="preserve">13 et L1111-14 </w:t>
      </w:r>
      <w:r>
        <w:rPr>
          <w:rFonts w:ascii="Arial" w:hAnsi="Arial" w:cs="Arial"/>
        </w:rPr>
        <w:t>du Code général des collectivités territoriales :</w:t>
      </w:r>
    </w:p>
    <w:p w14:paraId="76AFD6A0" w14:textId="77777777" w:rsidR="009C7C63" w:rsidRDefault="009C7C63" w:rsidP="00CE40F5">
      <w:pPr>
        <w:pStyle w:val="Sansinterligne"/>
        <w:jc w:val="both"/>
        <w:rPr>
          <w:rFonts w:ascii="Arial" w:hAnsi="Arial" w:cs="Arial"/>
        </w:rPr>
      </w:pPr>
    </w:p>
    <w:p w14:paraId="06509F38" w14:textId="679F3268" w:rsidR="00E7191B" w:rsidRDefault="00E7191B" w:rsidP="00E7191B">
      <w:pPr>
        <w:pStyle w:val="Sansinterligne"/>
        <w:jc w:val="both"/>
        <w:rPr>
          <w:rFonts w:ascii="Arial" w:hAnsi="Arial" w:cs="Arial"/>
        </w:rPr>
      </w:pPr>
      <w:r w:rsidRPr="00E7191B">
        <w:rPr>
          <w:rFonts w:ascii="Arial" w:hAnsi="Arial" w:cs="Arial"/>
        </w:rPr>
        <w:t>Tout mandat local se distingue d'une activité professionnelle et s'exerce dans des conditions qui lui sont propres.</w:t>
      </w:r>
      <w:r>
        <w:rPr>
          <w:rFonts w:ascii="Arial" w:hAnsi="Arial" w:cs="Arial"/>
        </w:rPr>
        <w:t xml:space="preserve"> </w:t>
      </w:r>
      <w:r w:rsidRPr="00E7191B">
        <w:rPr>
          <w:rFonts w:ascii="Arial" w:hAnsi="Arial" w:cs="Arial"/>
        </w:rPr>
        <w:t>Il se traduit par des droits et des devoirs prévus aux articles L. 1111-13 et L. 1111-14. Ces dispositions constituent la charte de l'élu local.</w:t>
      </w:r>
    </w:p>
    <w:p w14:paraId="2DE1481E" w14:textId="77777777" w:rsidR="00E7191B" w:rsidRDefault="00E7191B" w:rsidP="00CE40F5">
      <w:pPr>
        <w:pStyle w:val="Sansinterligne"/>
        <w:jc w:val="both"/>
        <w:rPr>
          <w:rFonts w:ascii="Arial" w:hAnsi="Arial" w:cs="Arial"/>
        </w:rPr>
      </w:pPr>
    </w:p>
    <w:p w14:paraId="32024D26" w14:textId="6B322AD9" w:rsidR="00E7191B" w:rsidRDefault="009C7C63" w:rsidP="00E7191B">
      <w:pPr>
        <w:pStyle w:val="Sansinterligne"/>
        <w:jc w:val="center"/>
        <w:rPr>
          <w:rFonts w:ascii="Arial" w:hAnsi="Arial" w:cs="Arial"/>
          <w:i/>
          <w:iCs/>
        </w:rPr>
      </w:pPr>
      <w:r w:rsidRPr="009C7C63">
        <w:rPr>
          <w:rFonts w:ascii="Arial" w:hAnsi="Arial" w:cs="Arial"/>
          <w:i/>
          <w:iCs/>
        </w:rPr>
        <w:t>« </w:t>
      </w:r>
      <w:r w:rsidR="00E7191B">
        <w:rPr>
          <w:rFonts w:ascii="Arial" w:hAnsi="Arial" w:cs="Arial"/>
          <w:i/>
          <w:iCs/>
        </w:rPr>
        <w:t>Charte de l’élu local</w:t>
      </w:r>
    </w:p>
    <w:p w14:paraId="288AE1D6" w14:textId="7A79E991" w:rsidR="009C7C63" w:rsidRPr="009C7C63" w:rsidRDefault="009C7C63" w:rsidP="009C7C63">
      <w:pPr>
        <w:pStyle w:val="Sansinterligne"/>
        <w:jc w:val="both"/>
        <w:rPr>
          <w:rFonts w:ascii="Arial" w:hAnsi="Arial" w:cs="Arial"/>
          <w:i/>
          <w:iCs/>
        </w:rPr>
      </w:pPr>
      <w:r w:rsidRPr="009C7C63">
        <w:rPr>
          <w:rFonts w:ascii="Arial" w:hAnsi="Arial" w:cs="Arial"/>
          <w:i/>
          <w:iCs/>
        </w:rPr>
        <w:t>Dans l'exercice de son mandat, l'élu local s'engage à respecter les principes de liberté, d'égalité, de fraternité et de laïcité ainsi que les lois et les symboles de la République.</w:t>
      </w:r>
    </w:p>
    <w:p w14:paraId="531D7C86" w14:textId="77777777" w:rsidR="009C7C63" w:rsidRPr="009C7C63" w:rsidRDefault="009C7C63" w:rsidP="009C7C63">
      <w:pPr>
        <w:pStyle w:val="Sansinterligne"/>
        <w:jc w:val="both"/>
        <w:rPr>
          <w:rFonts w:ascii="Arial" w:hAnsi="Arial" w:cs="Arial"/>
          <w:i/>
          <w:iCs/>
        </w:rPr>
      </w:pPr>
    </w:p>
    <w:p w14:paraId="7306A4E8" w14:textId="77777777" w:rsidR="009C7C63" w:rsidRPr="009C7C63" w:rsidRDefault="009C7C63" w:rsidP="009C7C63">
      <w:pPr>
        <w:pStyle w:val="Sansinterligne"/>
        <w:jc w:val="both"/>
        <w:rPr>
          <w:rFonts w:ascii="Arial" w:hAnsi="Arial" w:cs="Arial"/>
          <w:i/>
          <w:iCs/>
        </w:rPr>
      </w:pPr>
      <w:r w:rsidRPr="009C7C63">
        <w:rPr>
          <w:rFonts w:ascii="Arial" w:hAnsi="Arial" w:cs="Arial"/>
          <w:i/>
          <w:iCs/>
        </w:rPr>
        <w:t>L'élu local exerce ses fonctions avec impartialité, diligence, dignité, probité et intégrité. Dans ce cadre, il poursuit le seul intérêt général, à l'exclusion de tout intérêt qui lui soit personnel, directement ou indirectement, ou de tout autre intérêt particulier.</w:t>
      </w:r>
    </w:p>
    <w:p w14:paraId="650F071F" w14:textId="77777777" w:rsidR="009C7C63" w:rsidRPr="009C7C63" w:rsidRDefault="009C7C63" w:rsidP="009C7C63">
      <w:pPr>
        <w:pStyle w:val="Sansinterligne"/>
        <w:jc w:val="both"/>
        <w:rPr>
          <w:rFonts w:ascii="Arial" w:hAnsi="Arial" w:cs="Arial"/>
          <w:i/>
          <w:iCs/>
        </w:rPr>
      </w:pPr>
    </w:p>
    <w:p w14:paraId="60F15423" w14:textId="77777777" w:rsidR="009C7C63" w:rsidRPr="009C7C63" w:rsidRDefault="009C7C63" w:rsidP="009C7C63">
      <w:pPr>
        <w:pStyle w:val="Sansinterligne"/>
        <w:jc w:val="both"/>
        <w:rPr>
          <w:rFonts w:ascii="Arial" w:hAnsi="Arial" w:cs="Arial"/>
          <w:i/>
          <w:iCs/>
        </w:rPr>
      </w:pPr>
      <w:r w:rsidRPr="009C7C63">
        <w:rPr>
          <w:rFonts w:ascii="Arial" w:hAnsi="Arial" w:cs="Arial"/>
          <w:i/>
          <w:iCs/>
        </w:rPr>
        <w:t>L'élu local veille à prévenir ou à faire cesser immédiatement tout conflit d'intérêts réprimé par la loi. Lorsque ses intérêts personnels sont en cause dans les affaires soumises à l'organe délibérant dont il est membre, l'élu local s'engage à les faire connaître avant le débat et le vote.</w:t>
      </w:r>
    </w:p>
    <w:p w14:paraId="2535A64C" w14:textId="77777777" w:rsidR="009C7C63" w:rsidRPr="009C7C63" w:rsidRDefault="009C7C63" w:rsidP="009C7C63">
      <w:pPr>
        <w:pStyle w:val="Sansinterligne"/>
        <w:jc w:val="both"/>
        <w:rPr>
          <w:rFonts w:ascii="Arial" w:hAnsi="Arial" w:cs="Arial"/>
          <w:i/>
          <w:iCs/>
        </w:rPr>
      </w:pPr>
      <w:r w:rsidRPr="009C7C63">
        <w:rPr>
          <w:rFonts w:ascii="Arial" w:hAnsi="Arial" w:cs="Arial"/>
          <w:i/>
          <w:iCs/>
        </w:rPr>
        <w:t>L'élu local s'engage à ne pas utiliser à d'autres fins les ressources et les moyens mis à sa disposition pour l'exercice de son mandat ou de ses fonctions.</w:t>
      </w:r>
    </w:p>
    <w:p w14:paraId="38C9593B" w14:textId="77777777" w:rsidR="009C7C63" w:rsidRPr="009C7C63" w:rsidRDefault="009C7C63" w:rsidP="009C7C63">
      <w:pPr>
        <w:pStyle w:val="Sansinterligne"/>
        <w:jc w:val="both"/>
        <w:rPr>
          <w:rFonts w:ascii="Arial" w:hAnsi="Arial" w:cs="Arial"/>
          <w:i/>
          <w:iCs/>
        </w:rPr>
      </w:pPr>
    </w:p>
    <w:p w14:paraId="16397473" w14:textId="77777777" w:rsidR="009C7C63" w:rsidRPr="009C7C63" w:rsidRDefault="009C7C63" w:rsidP="009C7C63">
      <w:pPr>
        <w:pStyle w:val="Sansinterligne"/>
        <w:jc w:val="both"/>
        <w:rPr>
          <w:rFonts w:ascii="Arial" w:hAnsi="Arial" w:cs="Arial"/>
          <w:i/>
          <w:iCs/>
        </w:rPr>
      </w:pPr>
      <w:r w:rsidRPr="009C7C63">
        <w:rPr>
          <w:rFonts w:ascii="Arial" w:hAnsi="Arial" w:cs="Arial"/>
          <w:i/>
          <w:iCs/>
        </w:rPr>
        <w:t>Dans l'exercice de ses fonctions, l'élu local s'abstient de prendre des mesures lui accordant un avantage personnel ou professionnel.</w:t>
      </w:r>
    </w:p>
    <w:p w14:paraId="4D978246" w14:textId="77777777" w:rsidR="009C7C63" w:rsidRPr="009C7C63" w:rsidRDefault="009C7C63" w:rsidP="009C7C63">
      <w:pPr>
        <w:pStyle w:val="Sansinterligne"/>
        <w:jc w:val="both"/>
        <w:rPr>
          <w:rFonts w:ascii="Arial" w:hAnsi="Arial" w:cs="Arial"/>
          <w:i/>
          <w:iCs/>
        </w:rPr>
      </w:pPr>
    </w:p>
    <w:p w14:paraId="35351427" w14:textId="77777777" w:rsidR="009C7C63" w:rsidRPr="009C7C63" w:rsidRDefault="009C7C63" w:rsidP="009C7C63">
      <w:pPr>
        <w:pStyle w:val="Sansinterligne"/>
        <w:jc w:val="both"/>
        <w:rPr>
          <w:rFonts w:ascii="Arial" w:hAnsi="Arial" w:cs="Arial"/>
          <w:i/>
          <w:iCs/>
        </w:rPr>
      </w:pPr>
      <w:r w:rsidRPr="009C7C63">
        <w:rPr>
          <w:rFonts w:ascii="Arial" w:hAnsi="Arial" w:cs="Arial"/>
          <w:i/>
          <w:iCs/>
        </w:rPr>
        <w:lastRenderedPageBreak/>
        <w:t>L'élu local participe avec assiduité aux réunions de l'organe délibérant et des instances dans lesquelles il a été désigné.</w:t>
      </w:r>
    </w:p>
    <w:p w14:paraId="300E82DC" w14:textId="77777777" w:rsidR="009C7C63" w:rsidRPr="009C7C63" w:rsidRDefault="009C7C63" w:rsidP="009C7C63">
      <w:pPr>
        <w:pStyle w:val="Sansinterligne"/>
        <w:jc w:val="both"/>
        <w:rPr>
          <w:rFonts w:ascii="Arial" w:hAnsi="Arial" w:cs="Arial"/>
          <w:i/>
          <w:iCs/>
        </w:rPr>
      </w:pPr>
    </w:p>
    <w:p w14:paraId="5052F4BC" w14:textId="77777777" w:rsidR="009C7C63" w:rsidRPr="009C7C63" w:rsidRDefault="009C7C63" w:rsidP="009C7C63">
      <w:pPr>
        <w:pStyle w:val="Sansinterligne"/>
        <w:jc w:val="both"/>
        <w:rPr>
          <w:rFonts w:ascii="Arial" w:hAnsi="Arial" w:cs="Arial"/>
          <w:i/>
          <w:iCs/>
        </w:rPr>
      </w:pPr>
      <w:r w:rsidRPr="009C7C63">
        <w:rPr>
          <w:rFonts w:ascii="Arial" w:hAnsi="Arial" w:cs="Arial"/>
          <w:i/>
          <w:iCs/>
        </w:rPr>
        <w:t>Issu du suffrage universel, l'élu local est et reste responsable de ses actes pour la durée de son mandat devant l'ensemble des citoyens de la collectivité territoriale, à qui il rend compte des actes et des décisions pris dans le cadre de ses fonctions.</w:t>
      </w:r>
    </w:p>
    <w:p w14:paraId="3333B78E" w14:textId="77777777" w:rsidR="009C7C63" w:rsidRPr="009C7C63" w:rsidRDefault="009C7C63" w:rsidP="009C7C63">
      <w:pPr>
        <w:pStyle w:val="Sansinterligne"/>
        <w:jc w:val="both"/>
        <w:rPr>
          <w:rFonts w:ascii="Arial" w:hAnsi="Arial" w:cs="Arial"/>
          <w:i/>
          <w:iCs/>
        </w:rPr>
      </w:pPr>
    </w:p>
    <w:p w14:paraId="19839E9A" w14:textId="77777777" w:rsidR="009C7C63" w:rsidRPr="009C7C63" w:rsidRDefault="009C7C63" w:rsidP="009C7C63">
      <w:pPr>
        <w:pStyle w:val="Sansinterligne"/>
        <w:jc w:val="both"/>
        <w:rPr>
          <w:rFonts w:ascii="Arial" w:hAnsi="Arial" w:cs="Arial"/>
          <w:i/>
          <w:iCs/>
        </w:rPr>
      </w:pPr>
      <w:r w:rsidRPr="009C7C63">
        <w:rPr>
          <w:rFonts w:ascii="Arial" w:hAnsi="Arial" w:cs="Arial"/>
          <w:i/>
          <w:iCs/>
        </w:rPr>
        <w:t>L'élu local déclare, dans un registre tenu par la collectivité territoriale, les dons, avantages et invitations d'une valeur qu'il estime supérieure à 150 euros dont il a bénéficié en raison de son mandat.</w:t>
      </w:r>
    </w:p>
    <w:p w14:paraId="6DB24639" w14:textId="77777777" w:rsidR="009C7C63" w:rsidRPr="009C7C63" w:rsidRDefault="009C7C63" w:rsidP="009C7C63">
      <w:pPr>
        <w:pStyle w:val="Sansinterligne"/>
        <w:jc w:val="both"/>
        <w:rPr>
          <w:rFonts w:ascii="Arial" w:hAnsi="Arial" w:cs="Arial"/>
          <w:i/>
          <w:iCs/>
        </w:rPr>
      </w:pPr>
    </w:p>
    <w:p w14:paraId="20C3DF4D" w14:textId="033D6309" w:rsidR="006C323A" w:rsidRDefault="009C7C63" w:rsidP="009C7C63">
      <w:pPr>
        <w:pStyle w:val="Sansinterligne"/>
        <w:jc w:val="both"/>
        <w:rPr>
          <w:rFonts w:ascii="Arial" w:hAnsi="Arial" w:cs="Arial"/>
          <w:i/>
          <w:iCs/>
        </w:rPr>
      </w:pPr>
      <w:r w:rsidRPr="009C7C63">
        <w:rPr>
          <w:rFonts w:ascii="Arial" w:hAnsi="Arial" w:cs="Arial"/>
          <w:i/>
          <w:iCs/>
        </w:rPr>
        <w:t>Ne sont pas soumis à cette obligation déclarative les cadeaux d'usage et les déplacements effectués à l'invitation des autorités publiques françaises ou dans le cadre d'un autre mandat électif.</w:t>
      </w:r>
    </w:p>
    <w:p w14:paraId="41FBE98A" w14:textId="77777777" w:rsidR="006C323A" w:rsidRDefault="006C323A" w:rsidP="009C7C63">
      <w:pPr>
        <w:pStyle w:val="Sansinterligne"/>
        <w:jc w:val="both"/>
        <w:rPr>
          <w:rFonts w:ascii="Arial" w:hAnsi="Arial" w:cs="Arial"/>
          <w:i/>
          <w:iCs/>
        </w:rPr>
      </w:pPr>
    </w:p>
    <w:p w14:paraId="53749C14" w14:textId="77777777" w:rsidR="006C323A" w:rsidRDefault="006C323A" w:rsidP="006C323A">
      <w:pPr>
        <w:pStyle w:val="Sansinterligne"/>
        <w:jc w:val="both"/>
        <w:rPr>
          <w:rFonts w:ascii="Arial" w:hAnsi="Arial" w:cs="Arial"/>
          <w:i/>
          <w:iCs/>
        </w:rPr>
      </w:pPr>
      <w:r w:rsidRPr="006C323A">
        <w:rPr>
          <w:rFonts w:ascii="Arial" w:hAnsi="Arial" w:cs="Arial"/>
          <w:i/>
          <w:iCs/>
        </w:rPr>
        <w:t>Les élus locaux peuvent bénéficier du versement d'une indemnité pour l'exercice effectif de leurs fonctions électives et de la prise en charge des frais exposés dans ce cadre, dans les conditions prévues par la loi.</w:t>
      </w:r>
    </w:p>
    <w:p w14:paraId="1294EE7C" w14:textId="77777777" w:rsidR="006C323A" w:rsidRPr="006C323A" w:rsidRDefault="006C323A" w:rsidP="006C323A">
      <w:pPr>
        <w:pStyle w:val="Sansinterligne"/>
        <w:jc w:val="both"/>
        <w:rPr>
          <w:rFonts w:ascii="Arial" w:hAnsi="Arial" w:cs="Arial"/>
          <w:i/>
          <w:iCs/>
        </w:rPr>
      </w:pPr>
    </w:p>
    <w:p w14:paraId="3B948E52" w14:textId="0B10989E" w:rsidR="006C323A" w:rsidRDefault="006C323A" w:rsidP="006C323A">
      <w:pPr>
        <w:pStyle w:val="Sansinterligne"/>
        <w:jc w:val="both"/>
        <w:rPr>
          <w:rFonts w:ascii="Arial" w:hAnsi="Arial" w:cs="Arial"/>
          <w:i/>
          <w:iCs/>
        </w:rPr>
      </w:pPr>
      <w:r w:rsidRPr="006C323A">
        <w:rPr>
          <w:rFonts w:ascii="Arial" w:hAnsi="Arial" w:cs="Arial"/>
          <w:i/>
          <w:iCs/>
        </w:rPr>
        <w:t>Les élus locaux sont affiliés, pour l'exercice de leur mandat, au régime général de la sécurité sociale dans les conditions définies à l'article L. 382-31 du code de la sécurité sociale et à des régimes spéciaux définis par le code</w:t>
      </w:r>
      <w:r>
        <w:rPr>
          <w:rFonts w:ascii="Arial" w:hAnsi="Arial" w:cs="Arial"/>
          <w:i/>
          <w:iCs/>
        </w:rPr>
        <w:t xml:space="preserve"> général des collectivités territoriales (CGCT)</w:t>
      </w:r>
      <w:r w:rsidRPr="006C323A">
        <w:rPr>
          <w:rFonts w:ascii="Arial" w:hAnsi="Arial" w:cs="Arial"/>
          <w:i/>
          <w:iCs/>
        </w:rPr>
        <w:t>.</w:t>
      </w:r>
    </w:p>
    <w:p w14:paraId="1DFC4B02" w14:textId="77777777" w:rsidR="006C323A" w:rsidRPr="006C323A" w:rsidRDefault="006C323A" w:rsidP="006C323A">
      <w:pPr>
        <w:pStyle w:val="Sansinterligne"/>
        <w:jc w:val="both"/>
        <w:rPr>
          <w:rFonts w:ascii="Arial" w:hAnsi="Arial" w:cs="Arial"/>
          <w:i/>
          <w:iCs/>
        </w:rPr>
      </w:pPr>
    </w:p>
    <w:p w14:paraId="4D24BE93" w14:textId="4B24F6C0" w:rsidR="006C323A" w:rsidRDefault="006C323A" w:rsidP="006C323A">
      <w:pPr>
        <w:pStyle w:val="Sansinterligne"/>
        <w:jc w:val="both"/>
        <w:rPr>
          <w:rFonts w:ascii="Arial" w:hAnsi="Arial" w:cs="Arial"/>
          <w:i/>
          <w:iCs/>
        </w:rPr>
      </w:pPr>
      <w:r w:rsidRPr="006C323A">
        <w:rPr>
          <w:rFonts w:ascii="Arial" w:hAnsi="Arial" w:cs="Arial"/>
          <w:i/>
          <w:iCs/>
        </w:rPr>
        <w:t xml:space="preserve">Les élus locaux bénéficient, à l'occasion de leurs fonctions, d'une protection organisée par la collectivité territoriale, conformément aux règles fixées par le code pénal, les lois spéciales et le </w:t>
      </w:r>
      <w:r>
        <w:rPr>
          <w:rFonts w:ascii="Arial" w:hAnsi="Arial" w:cs="Arial"/>
          <w:i/>
          <w:iCs/>
        </w:rPr>
        <w:t>CGCT</w:t>
      </w:r>
      <w:r w:rsidRPr="006C323A">
        <w:rPr>
          <w:rFonts w:ascii="Arial" w:hAnsi="Arial" w:cs="Arial"/>
          <w:i/>
          <w:iCs/>
        </w:rPr>
        <w:t>.</w:t>
      </w:r>
    </w:p>
    <w:p w14:paraId="23A79882" w14:textId="77777777" w:rsidR="006C323A" w:rsidRPr="006C323A" w:rsidRDefault="006C323A" w:rsidP="006C323A">
      <w:pPr>
        <w:pStyle w:val="Sansinterligne"/>
        <w:jc w:val="both"/>
        <w:rPr>
          <w:rFonts w:ascii="Arial" w:hAnsi="Arial" w:cs="Arial"/>
          <w:i/>
          <w:iCs/>
        </w:rPr>
      </w:pPr>
    </w:p>
    <w:p w14:paraId="15AFDEA1" w14:textId="68DE1944" w:rsidR="006C323A" w:rsidRPr="006C323A" w:rsidRDefault="006C323A" w:rsidP="006C323A">
      <w:pPr>
        <w:pStyle w:val="Sansinterligne"/>
        <w:jc w:val="both"/>
        <w:rPr>
          <w:rFonts w:ascii="Arial" w:hAnsi="Arial" w:cs="Arial"/>
          <w:i/>
          <w:iCs/>
        </w:rPr>
      </w:pPr>
      <w:r w:rsidRPr="006C323A">
        <w:rPr>
          <w:rFonts w:ascii="Arial" w:hAnsi="Arial" w:cs="Arial"/>
          <w:i/>
          <w:iCs/>
        </w:rPr>
        <w:t xml:space="preserve">Le droit à la formation est reconnu aux élus locaux. Il s'exerce dans les conditions fixées par le </w:t>
      </w:r>
      <w:r>
        <w:rPr>
          <w:rFonts w:ascii="Arial" w:hAnsi="Arial" w:cs="Arial"/>
          <w:i/>
          <w:iCs/>
        </w:rPr>
        <w:t>CGCT</w:t>
      </w:r>
      <w:r w:rsidRPr="006C323A">
        <w:rPr>
          <w:rFonts w:ascii="Arial" w:hAnsi="Arial" w:cs="Arial"/>
          <w:i/>
          <w:iCs/>
        </w:rPr>
        <w:t>.</w:t>
      </w:r>
    </w:p>
    <w:p w14:paraId="16FC7612" w14:textId="77777777" w:rsidR="006C323A" w:rsidRPr="006C323A" w:rsidRDefault="006C323A" w:rsidP="006C323A">
      <w:pPr>
        <w:pStyle w:val="Sansinterligne"/>
        <w:jc w:val="both"/>
        <w:rPr>
          <w:rFonts w:ascii="Arial" w:hAnsi="Arial" w:cs="Arial"/>
          <w:i/>
          <w:iCs/>
        </w:rPr>
      </w:pPr>
      <w:r w:rsidRPr="006C323A">
        <w:rPr>
          <w:rFonts w:ascii="Arial" w:hAnsi="Arial" w:cs="Arial"/>
          <w:i/>
          <w:iCs/>
        </w:rPr>
        <w:t>Toute personne titulaire d'un mandat local bénéficie, dans des conditions prévues par la loi, de garanties accordées dans l'exercice du mandat et à son issue et permettant notamment de concilier celui-ci avec une activité professionnelle ou la poursuite d'études supérieures.</w:t>
      </w:r>
    </w:p>
    <w:p w14:paraId="4EE77E2A" w14:textId="77777777" w:rsidR="006C323A" w:rsidRDefault="006C323A" w:rsidP="006C323A">
      <w:pPr>
        <w:pStyle w:val="Sansinterligne"/>
        <w:jc w:val="both"/>
        <w:rPr>
          <w:rFonts w:ascii="Arial" w:hAnsi="Arial" w:cs="Arial"/>
          <w:i/>
          <w:iCs/>
        </w:rPr>
      </w:pPr>
    </w:p>
    <w:p w14:paraId="6E4A5120" w14:textId="3CEC4388" w:rsidR="006C323A" w:rsidRPr="006C323A" w:rsidRDefault="006C323A" w:rsidP="006C323A">
      <w:pPr>
        <w:pStyle w:val="Sansinterligne"/>
        <w:jc w:val="both"/>
        <w:rPr>
          <w:rFonts w:ascii="Arial" w:hAnsi="Arial" w:cs="Arial"/>
          <w:i/>
          <w:iCs/>
        </w:rPr>
      </w:pPr>
      <w:r w:rsidRPr="006C323A">
        <w:rPr>
          <w:rFonts w:ascii="Arial" w:hAnsi="Arial" w:cs="Arial"/>
          <w:i/>
          <w:iCs/>
        </w:rPr>
        <w:t>Tout élu local peut consulter un référent déontologue chargé de lui apporter tout conseil utile au respect des principes mentionnés à l'article L. 1111-13</w:t>
      </w:r>
      <w:r>
        <w:rPr>
          <w:rFonts w:ascii="Arial" w:hAnsi="Arial" w:cs="Arial"/>
          <w:i/>
          <w:iCs/>
        </w:rPr>
        <w:t xml:space="preserve"> du CGCT</w:t>
      </w:r>
      <w:r w:rsidRPr="006C323A">
        <w:rPr>
          <w:rFonts w:ascii="Arial" w:hAnsi="Arial" w:cs="Arial"/>
          <w:i/>
          <w:iCs/>
        </w:rPr>
        <w:t>.</w:t>
      </w:r>
    </w:p>
    <w:p w14:paraId="6968264D" w14:textId="1638963E" w:rsidR="009C7C63" w:rsidRPr="009C7C63" w:rsidRDefault="006C323A" w:rsidP="009C7C63">
      <w:pPr>
        <w:pStyle w:val="Sansinterligne"/>
        <w:jc w:val="both"/>
        <w:rPr>
          <w:rFonts w:ascii="Arial" w:hAnsi="Arial" w:cs="Arial"/>
          <w:i/>
          <w:iCs/>
        </w:rPr>
      </w:pPr>
      <w:r w:rsidRPr="006C323A">
        <w:rPr>
          <w:rFonts w:ascii="Arial" w:hAnsi="Arial" w:cs="Arial"/>
          <w:i/>
          <w:iCs/>
        </w:rPr>
        <w:t>Un décret en Conseil d'Etat détermine les modalités et les critères de désignation des référents déontologues.</w:t>
      </w:r>
      <w:r w:rsidR="009C7C63" w:rsidRPr="009C7C63">
        <w:rPr>
          <w:rFonts w:ascii="Arial" w:hAnsi="Arial" w:cs="Arial"/>
          <w:i/>
          <w:iCs/>
        </w:rPr>
        <w:t> »</w:t>
      </w:r>
    </w:p>
    <w:p w14:paraId="20AB5517" w14:textId="77777777" w:rsidR="009C7C63" w:rsidRDefault="009C7C63" w:rsidP="00CE40F5">
      <w:pPr>
        <w:pStyle w:val="Sansinterligne"/>
        <w:jc w:val="both"/>
        <w:rPr>
          <w:rFonts w:ascii="Arial" w:hAnsi="Arial" w:cs="Arial"/>
        </w:rPr>
      </w:pPr>
    </w:p>
    <w:p w14:paraId="67E0DD83" w14:textId="489515FA" w:rsidR="009C7C63" w:rsidRPr="00C008BA" w:rsidRDefault="00FF646E" w:rsidP="00CE40F5">
      <w:pPr>
        <w:pStyle w:val="Sansinterligne"/>
        <w:jc w:val="both"/>
        <w:rPr>
          <w:rFonts w:ascii="Arial" w:hAnsi="Arial" w:cs="Arial"/>
        </w:rPr>
      </w:pPr>
      <w:r w:rsidRPr="00FF646E">
        <w:rPr>
          <w:rFonts w:ascii="Arial" w:hAnsi="Arial" w:cs="Arial"/>
        </w:rPr>
        <w:t>Conformément à l’article L</w:t>
      </w:r>
      <w:r w:rsidR="00A316BF">
        <w:rPr>
          <w:rFonts w:ascii="Arial" w:hAnsi="Arial" w:cs="Arial"/>
        </w:rPr>
        <w:t>2</w:t>
      </w:r>
      <w:r w:rsidRPr="00FF646E">
        <w:rPr>
          <w:rFonts w:ascii="Arial" w:hAnsi="Arial" w:cs="Arial"/>
        </w:rPr>
        <w:t xml:space="preserve">121-7 du CGCT, </w:t>
      </w:r>
      <w:r w:rsidR="009C7C63" w:rsidRPr="009C7C63">
        <w:rPr>
          <w:rFonts w:ascii="Arial" w:hAnsi="Arial" w:cs="Arial"/>
          <w:highlight w:val="yellow"/>
        </w:rPr>
        <w:t>Monsieur ou Madame</w:t>
      </w:r>
      <w:r w:rsidR="009C7C63">
        <w:rPr>
          <w:rFonts w:ascii="Arial" w:hAnsi="Arial" w:cs="Arial"/>
        </w:rPr>
        <w:t xml:space="preserve"> le maire </w:t>
      </w:r>
      <w:r w:rsidR="00A316BF">
        <w:rPr>
          <w:rFonts w:ascii="Arial" w:hAnsi="Arial" w:cs="Arial"/>
        </w:rPr>
        <w:t>re</w:t>
      </w:r>
      <w:r w:rsidR="009C7C63">
        <w:rPr>
          <w:rFonts w:ascii="Arial" w:hAnsi="Arial" w:cs="Arial"/>
        </w:rPr>
        <w:t xml:space="preserve">met </w:t>
      </w:r>
      <w:r>
        <w:rPr>
          <w:rFonts w:ascii="Arial" w:hAnsi="Arial" w:cs="Arial"/>
        </w:rPr>
        <w:t>à chaque conseiller municipal</w:t>
      </w:r>
      <w:r>
        <w:rPr>
          <w:rFonts w:ascii="Arial" w:hAnsi="Arial" w:cs="Arial"/>
        </w:rPr>
        <w:t xml:space="preserve">, </w:t>
      </w:r>
      <w:r w:rsidR="009C7C63">
        <w:rPr>
          <w:rFonts w:ascii="Arial" w:hAnsi="Arial" w:cs="Arial"/>
        </w:rPr>
        <w:t xml:space="preserve">une copie de cette charte </w:t>
      </w:r>
      <w:r>
        <w:rPr>
          <w:rFonts w:ascii="Arial" w:hAnsi="Arial" w:cs="Arial"/>
        </w:rPr>
        <w:t>et du chapitre III consacré aux conditions d’exercice des mandats municipaux (articles L2123-1 à L2123-35</w:t>
      </w:r>
      <w:r w:rsidRPr="00FF646E">
        <w:rPr>
          <w:rFonts w:ascii="Arial" w:hAnsi="Arial" w:cs="Arial"/>
        </w:rPr>
        <w:t xml:space="preserve"> </w:t>
      </w:r>
      <w:r>
        <w:rPr>
          <w:rFonts w:ascii="Arial" w:hAnsi="Arial" w:cs="Arial"/>
        </w:rPr>
        <w:t>du CCGT</w:t>
      </w:r>
      <w:r>
        <w:rPr>
          <w:rFonts w:ascii="Arial" w:hAnsi="Arial" w:cs="Arial"/>
        </w:rPr>
        <w:t>)</w:t>
      </w:r>
      <w:r w:rsidR="009C7C63">
        <w:rPr>
          <w:rFonts w:ascii="Arial" w:hAnsi="Arial" w:cs="Arial"/>
        </w:rPr>
        <w:t>.</w:t>
      </w:r>
    </w:p>
    <w:p w14:paraId="2FF4689D" w14:textId="584884D5" w:rsidR="00C008BA" w:rsidRPr="00C008BA" w:rsidRDefault="00C008BA" w:rsidP="00CE40F5">
      <w:pPr>
        <w:pStyle w:val="Sansinterligne"/>
        <w:jc w:val="both"/>
        <w:rPr>
          <w:rFonts w:ascii="Arial" w:hAnsi="Arial" w:cs="Arial"/>
        </w:rPr>
      </w:pPr>
    </w:p>
    <w:p w14:paraId="4E5E262D" w14:textId="7FFF4408" w:rsidR="00C008BA" w:rsidRPr="00C008BA" w:rsidRDefault="00C008BA" w:rsidP="00CE40F5">
      <w:pPr>
        <w:pStyle w:val="Sansinterligne"/>
        <w:jc w:val="both"/>
        <w:rPr>
          <w:rFonts w:ascii="Arial" w:hAnsi="Arial" w:cs="Arial"/>
        </w:rPr>
      </w:pPr>
      <w:r w:rsidRPr="00C008BA">
        <w:rPr>
          <w:rFonts w:ascii="Arial" w:hAnsi="Arial" w:cs="Arial"/>
        </w:rPr>
        <w:t>Le Conseil Municipal,</w:t>
      </w:r>
    </w:p>
    <w:p w14:paraId="0CEB6FB5" w14:textId="77777777" w:rsidR="00C008BA" w:rsidRPr="00C008BA" w:rsidRDefault="00C008BA" w:rsidP="00CE40F5">
      <w:pPr>
        <w:pStyle w:val="Sansinterligne"/>
        <w:jc w:val="both"/>
        <w:rPr>
          <w:rFonts w:ascii="Arial" w:hAnsi="Arial" w:cs="Arial"/>
        </w:rPr>
      </w:pPr>
    </w:p>
    <w:p w14:paraId="3F2920AF" w14:textId="20A9C3DB" w:rsidR="00C008BA" w:rsidRDefault="009C7C63" w:rsidP="00CE40F5">
      <w:pPr>
        <w:pStyle w:val="Sansinterligne"/>
        <w:jc w:val="both"/>
        <w:rPr>
          <w:rFonts w:ascii="Arial" w:hAnsi="Arial" w:cs="Arial"/>
        </w:rPr>
      </w:pPr>
      <w:r>
        <w:rPr>
          <w:rFonts w:ascii="Arial" w:hAnsi="Arial" w:cs="Arial"/>
          <w:b/>
          <w:bCs/>
        </w:rPr>
        <w:t>PREND ACTE</w:t>
      </w:r>
      <w:r w:rsidR="00623BD9">
        <w:rPr>
          <w:rFonts w:ascii="Arial" w:hAnsi="Arial" w:cs="Arial"/>
        </w:rPr>
        <w:t xml:space="preserve"> </w:t>
      </w:r>
      <w:r>
        <w:rPr>
          <w:rFonts w:ascii="Arial" w:hAnsi="Arial" w:cs="Arial"/>
        </w:rPr>
        <w:t>de la lecture de la charte de l’élu local</w:t>
      </w:r>
      <w:r w:rsidR="00623BD9">
        <w:rPr>
          <w:rFonts w:ascii="Arial" w:hAnsi="Arial" w:cs="Arial"/>
        </w:rPr>
        <w:t> ;</w:t>
      </w:r>
    </w:p>
    <w:p w14:paraId="38454103" w14:textId="77777777" w:rsidR="009C7C63" w:rsidRDefault="009C7C63" w:rsidP="00CE40F5">
      <w:pPr>
        <w:pStyle w:val="Sansinterligne"/>
        <w:jc w:val="both"/>
        <w:rPr>
          <w:rFonts w:ascii="Arial" w:hAnsi="Arial" w:cs="Arial"/>
        </w:rPr>
      </w:pPr>
    </w:p>
    <w:p w14:paraId="37C6B455" w14:textId="7A723D9D" w:rsidR="009C7C63" w:rsidRPr="00623BD9" w:rsidRDefault="009C7C63" w:rsidP="00CE40F5">
      <w:pPr>
        <w:pStyle w:val="Sansinterligne"/>
        <w:jc w:val="both"/>
        <w:rPr>
          <w:rFonts w:ascii="Arial" w:hAnsi="Arial" w:cs="Arial"/>
        </w:rPr>
      </w:pPr>
      <w:r w:rsidRPr="009C7C63">
        <w:rPr>
          <w:rFonts w:ascii="Arial" w:hAnsi="Arial" w:cs="Arial"/>
          <w:b/>
          <w:bCs/>
        </w:rPr>
        <w:t>PREND ACTE</w:t>
      </w:r>
      <w:r>
        <w:rPr>
          <w:rFonts w:ascii="Arial" w:hAnsi="Arial" w:cs="Arial"/>
        </w:rPr>
        <w:t xml:space="preserve"> de la </w:t>
      </w:r>
      <w:r w:rsidR="00C40962">
        <w:rPr>
          <w:rFonts w:ascii="Arial" w:hAnsi="Arial" w:cs="Arial"/>
        </w:rPr>
        <w:t xml:space="preserve">remise </w:t>
      </w:r>
      <w:r w:rsidR="00FF646E">
        <w:rPr>
          <w:rFonts w:ascii="Arial" w:hAnsi="Arial" w:cs="Arial"/>
        </w:rPr>
        <w:t>à chaque conseiller municipal</w:t>
      </w:r>
      <w:r w:rsidR="00FF646E">
        <w:rPr>
          <w:rFonts w:ascii="Arial" w:hAnsi="Arial" w:cs="Arial"/>
        </w:rPr>
        <w:t xml:space="preserve"> </w:t>
      </w:r>
      <w:r w:rsidR="00C40962">
        <w:rPr>
          <w:rFonts w:ascii="Arial" w:hAnsi="Arial" w:cs="Arial"/>
        </w:rPr>
        <w:t>d’une copie de</w:t>
      </w:r>
      <w:r>
        <w:rPr>
          <w:rFonts w:ascii="Arial" w:hAnsi="Arial" w:cs="Arial"/>
        </w:rPr>
        <w:t xml:space="preserve"> </w:t>
      </w:r>
      <w:r w:rsidR="00FF646E">
        <w:rPr>
          <w:rFonts w:ascii="Arial" w:hAnsi="Arial" w:cs="Arial"/>
        </w:rPr>
        <w:t xml:space="preserve">la charte de l’élu local et du chapitre III </w:t>
      </w:r>
      <w:r w:rsidR="00FF646E" w:rsidRPr="00FF646E">
        <w:rPr>
          <w:rFonts w:ascii="Arial" w:hAnsi="Arial" w:cs="Arial"/>
        </w:rPr>
        <w:t>consacré aux conditions d’exercice des mandats municipaux</w:t>
      </w:r>
      <w:r>
        <w:rPr>
          <w:rFonts w:ascii="Arial" w:hAnsi="Arial" w:cs="Arial"/>
        </w:rPr>
        <w:t> ;</w:t>
      </w:r>
    </w:p>
    <w:p w14:paraId="27D7C0AD" w14:textId="77777777" w:rsidR="00C008BA" w:rsidRPr="00C008BA" w:rsidRDefault="00C008BA" w:rsidP="00CE40F5">
      <w:pPr>
        <w:pStyle w:val="Sansinterligne"/>
        <w:jc w:val="both"/>
        <w:rPr>
          <w:rFonts w:ascii="Arial" w:hAnsi="Arial" w:cs="Arial"/>
        </w:rPr>
      </w:pPr>
    </w:p>
    <w:p w14:paraId="1B07844B" w14:textId="0EE803E9" w:rsidR="00C008BA" w:rsidRPr="00C008BA" w:rsidRDefault="00C008BA" w:rsidP="00CE40F5">
      <w:pPr>
        <w:pStyle w:val="Sansinterligne"/>
        <w:jc w:val="both"/>
        <w:rPr>
          <w:rFonts w:ascii="Arial" w:hAnsi="Arial" w:cs="Arial"/>
        </w:rPr>
      </w:pPr>
      <w:r w:rsidRPr="00C008BA">
        <w:rPr>
          <w:rFonts w:ascii="Arial" w:hAnsi="Arial" w:cs="Arial"/>
          <w:b/>
          <w:bCs/>
        </w:rPr>
        <w:t>CHARGE</w:t>
      </w:r>
      <w:r w:rsidRPr="00C008BA">
        <w:rPr>
          <w:rFonts w:ascii="Arial" w:hAnsi="Arial" w:cs="Arial"/>
        </w:rPr>
        <w:t xml:space="preserve"> </w:t>
      </w:r>
      <w:r w:rsidR="00623BD9" w:rsidRPr="001003CB">
        <w:rPr>
          <w:rFonts w:ascii="Arial" w:hAnsi="Arial" w:cs="Arial"/>
          <w:highlight w:val="yellow"/>
        </w:rPr>
        <w:t xml:space="preserve">Monsieur ou </w:t>
      </w:r>
      <w:r w:rsidRPr="001003CB">
        <w:rPr>
          <w:rFonts w:ascii="Arial" w:hAnsi="Arial" w:cs="Arial"/>
          <w:highlight w:val="yellow"/>
        </w:rPr>
        <w:t>Madame</w:t>
      </w:r>
      <w:r w:rsidRPr="00C008BA">
        <w:rPr>
          <w:rFonts w:ascii="Arial" w:hAnsi="Arial" w:cs="Arial"/>
        </w:rPr>
        <w:t xml:space="preserve"> le Maire de transmettre la présente à Monsieur le </w:t>
      </w:r>
      <w:proofErr w:type="gramStart"/>
      <w:r w:rsidRPr="00C008BA">
        <w:rPr>
          <w:rFonts w:ascii="Arial" w:hAnsi="Arial" w:cs="Arial"/>
        </w:rPr>
        <w:t>Préfet</w:t>
      </w:r>
      <w:proofErr w:type="gramEnd"/>
      <w:r w:rsidRPr="00C008BA">
        <w:rPr>
          <w:rFonts w:ascii="Arial" w:hAnsi="Arial" w:cs="Arial"/>
        </w:rPr>
        <w:t xml:space="preserve"> </w:t>
      </w:r>
      <w:r w:rsidR="00C03F05">
        <w:rPr>
          <w:rFonts w:ascii="Arial" w:hAnsi="Arial" w:cs="Arial"/>
        </w:rPr>
        <w:t>du Gard</w:t>
      </w:r>
      <w:r w:rsidRPr="00C008BA">
        <w:rPr>
          <w:rFonts w:ascii="Arial" w:hAnsi="Arial" w:cs="Arial"/>
        </w:rPr>
        <w:t>.</w:t>
      </w:r>
    </w:p>
    <w:p w14:paraId="0A6AE3C0" w14:textId="77777777" w:rsidR="00C008BA" w:rsidRPr="00C008BA" w:rsidRDefault="00C008BA" w:rsidP="00CE40F5">
      <w:pPr>
        <w:pStyle w:val="Sansinterligne"/>
        <w:jc w:val="both"/>
        <w:rPr>
          <w:rFonts w:ascii="Arial" w:hAnsi="Arial" w:cs="Arial"/>
        </w:rPr>
      </w:pPr>
    </w:p>
    <w:p w14:paraId="41B0008F" w14:textId="6BF1E8C6" w:rsidR="00C008BA" w:rsidRPr="00C008BA" w:rsidRDefault="00C008BA" w:rsidP="00CE40F5">
      <w:pPr>
        <w:pStyle w:val="Sansinterligne"/>
        <w:jc w:val="both"/>
        <w:rPr>
          <w:rFonts w:ascii="Arial" w:hAnsi="Arial" w:cs="Arial"/>
        </w:rPr>
      </w:pPr>
      <w:r w:rsidRPr="00C008BA">
        <w:rPr>
          <w:rFonts w:ascii="Arial" w:hAnsi="Arial" w:cs="Arial"/>
        </w:rPr>
        <w:t xml:space="preserve">FAIT A </w:t>
      </w:r>
      <w:r w:rsidR="00623BD9" w:rsidRPr="00623BD9">
        <w:rPr>
          <w:rFonts w:ascii="Arial" w:hAnsi="Arial" w:cs="Arial"/>
          <w:highlight w:val="yellow"/>
        </w:rPr>
        <w:t>xx</w:t>
      </w:r>
      <w:r w:rsidRPr="00C008BA">
        <w:rPr>
          <w:rFonts w:ascii="Arial" w:hAnsi="Arial" w:cs="Arial"/>
        </w:rPr>
        <w:t xml:space="preserve">, LE </w:t>
      </w:r>
      <w:r w:rsidR="00623BD9" w:rsidRPr="00623BD9">
        <w:rPr>
          <w:rFonts w:ascii="Arial" w:hAnsi="Arial" w:cs="Arial"/>
          <w:highlight w:val="yellow"/>
        </w:rPr>
        <w:t>xx</w:t>
      </w:r>
      <w:r w:rsidR="00623BD9">
        <w:rPr>
          <w:rFonts w:ascii="Arial" w:hAnsi="Arial" w:cs="Arial"/>
        </w:rPr>
        <w:t xml:space="preserve"> MARS 2026</w:t>
      </w:r>
    </w:p>
    <w:p w14:paraId="1812568D" w14:textId="77777777" w:rsidR="00C008BA" w:rsidRPr="00C008BA" w:rsidRDefault="00C008BA" w:rsidP="00CE40F5">
      <w:pPr>
        <w:pStyle w:val="Sansinterligne"/>
        <w:jc w:val="both"/>
        <w:rPr>
          <w:rFonts w:ascii="Arial" w:hAnsi="Arial" w:cs="Arial"/>
        </w:rPr>
      </w:pPr>
    </w:p>
    <w:p w14:paraId="128F2895" w14:textId="77777777" w:rsidR="00C008BA" w:rsidRPr="00C008BA" w:rsidRDefault="00C008BA" w:rsidP="00CE40F5">
      <w:pPr>
        <w:pStyle w:val="Sansinterligne"/>
        <w:jc w:val="both"/>
        <w:rPr>
          <w:rFonts w:ascii="Arial" w:hAnsi="Arial" w:cs="Arial"/>
        </w:rPr>
      </w:pPr>
      <w:r w:rsidRPr="00C008BA">
        <w:rPr>
          <w:rFonts w:ascii="Arial" w:hAnsi="Arial" w:cs="Arial"/>
        </w:rPr>
        <w:t>POUR COPIE CONFORME</w:t>
      </w:r>
    </w:p>
    <w:p w14:paraId="191488F0" w14:textId="77777777" w:rsidR="00C008BA" w:rsidRPr="00C008BA" w:rsidRDefault="00C008BA" w:rsidP="00CE40F5">
      <w:pPr>
        <w:pStyle w:val="Sansinterligne"/>
        <w:jc w:val="both"/>
        <w:rPr>
          <w:rFonts w:ascii="Arial" w:hAnsi="Arial" w:cs="Arial"/>
        </w:rPr>
      </w:pPr>
      <w:r w:rsidRPr="00C008BA">
        <w:rPr>
          <w:rFonts w:ascii="Arial" w:hAnsi="Arial" w:cs="Arial"/>
        </w:rPr>
        <w:lastRenderedPageBreak/>
        <w:t>LE MAIRE CERTIFIE CONFORME LE CARACTERE EXECUTOIRE DE LA PRESENTE DELIBERATION.</w:t>
      </w:r>
    </w:p>
    <w:p w14:paraId="43D62A7E" w14:textId="77777777" w:rsidR="00C008BA" w:rsidRPr="00C008BA" w:rsidRDefault="00C008BA" w:rsidP="00CE40F5">
      <w:pPr>
        <w:pStyle w:val="Sansinterligne"/>
        <w:jc w:val="both"/>
        <w:rPr>
          <w:rFonts w:ascii="Arial" w:hAnsi="Arial" w:cs="Arial"/>
        </w:rPr>
      </w:pPr>
      <w:r w:rsidRPr="00C008BA">
        <w:rPr>
          <w:rFonts w:ascii="Arial" w:hAnsi="Arial" w:cs="Arial"/>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3539"/>
        <w:gridCol w:w="4394"/>
      </w:tblGrid>
      <w:tr w:rsidR="00C008BA" w:rsidRPr="00C008BA" w14:paraId="28D330A3" w14:textId="77777777" w:rsidTr="00623BD9">
        <w:trPr>
          <w:jc w:val="center"/>
        </w:trPr>
        <w:tc>
          <w:tcPr>
            <w:tcW w:w="3539" w:type="dxa"/>
            <w:tcMar>
              <w:top w:w="0" w:type="dxa"/>
              <w:left w:w="108" w:type="dxa"/>
              <w:bottom w:w="0" w:type="dxa"/>
              <w:right w:w="108" w:type="dxa"/>
            </w:tcMar>
            <w:hideMark/>
          </w:tcPr>
          <w:p w14:paraId="0A28EC4F" w14:textId="77777777" w:rsidR="00C008BA" w:rsidRPr="00C008BA" w:rsidRDefault="00C008BA" w:rsidP="00C008BA">
            <w:pPr>
              <w:pStyle w:val="Sansinterligne"/>
              <w:rPr>
                <w:rFonts w:ascii="Arial" w:hAnsi="Arial" w:cs="Arial"/>
              </w:rPr>
            </w:pPr>
            <w:r w:rsidRPr="00C008BA">
              <w:rPr>
                <w:rFonts w:ascii="Arial" w:hAnsi="Arial" w:cs="Arial"/>
              </w:rPr>
              <w:t>Le Secrétaire de Séance,</w:t>
            </w:r>
          </w:p>
          <w:p w14:paraId="5EFE3F94" w14:textId="1839DD4D" w:rsidR="00C008BA" w:rsidRPr="00C008BA" w:rsidRDefault="00623BD9" w:rsidP="00C008BA">
            <w:pPr>
              <w:pStyle w:val="Sansinterligne"/>
              <w:rPr>
                <w:rFonts w:ascii="Arial" w:hAnsi="Arial" w:cs="Arial"/>
              </w:rPr>
            </w:pPr>
            <w:r w:rsidRPr="00623BD9">
              <w:rPr>
                <w:rFonts w:ascii="Arial" w:hAnsi="Arial" w:cs="Arial"/>
                <w:highlight w:val="yellow"/>
              </w:rPr>
              <w:t>xx</w:t>
            </w:r>
          </w:p>
        </w:tc>
        <w:tc>
          <w:tcPr>
            <w:tcW w:w="4394" w:type="dxa"/>
            <w:tcMar>
              <w:top w:w="0" w:type="dxa"/>
              <w:left w:w="108" w:type="dxa"/>
              <w:bottom w:w="0" w:type="dxa"/>
              <w:right w:w="108" w:type="dxa"/>
            </w:tcMar>
            <w:hideMark/>
          </w:tcPr>
          <w:p w14:paraId="5ADA0966" w14:textId="5A210F9A" w:rsidR="00C008BA" w:rsidRPr="00C008BA" w:rsidRDefault="00623BD9" w:rsidP="00623BD9">
            <w:pPr>
              <w:pStyle w:val="Sansinterligne"/>
              <w:jc w:val="right"/>
              <w:rPr>
                <w:rFonts w:ascii="Arial" w:hAnsi="Arial" w:cs="Arial"/>
              </w:rPr>
            </w:pPr>
            <w:r>
              <w:rPr>
                <w:rFonts w:ascii="Arial" w:hAnsi="Arial" w:cs="Arial"/>
              </w:rPr>
              <w:t>Le Maire</w:t>
            </w:r>
            <w:r w:rsidR="00C008BA" w:rsidRPr="00C008BA">
              <w:rPr>
                <w:rFonts w:ascii="Arial" w:hAnsi="Arial" w:cs="Arial"/>
              </w:rPr>
              <w:t>,</w:t>
            </w:r>
          </w:p>
          <w:p w14:paraId="79A778D3" w14:textId="15BD8935" w:rsidR="00C008BA" w:rsidRPr="00C008BA" w:rsidRDefault="00623BD9" w:rsidP="00623BD9">
            <w:pPr>
              <w:pStyle w:val="Sansinterligne"/>
              <w:jc w:val="right"/>
              <w:rPr>
                <w:rFonts w:ascii="Arial" w:hAnsi="Arial" w:cs="Arial"/>
              </w:rPr>
            </w:pPr>
            <w:r w:rsidRPr="00623BD9">
              <w:rPr>
                <w:rFonts w:ascii="Arial" w:hAnsi="Arial" w:cs="Arial"/>
                <w:highlight w:val="yellow"/>
              </w:rPr>
              <w:t>xx</w:t>
            </w:r>
          </w:p>
        </w:tc>
      </w:tr>
    </w:tbl>
    <w:p w14:paraId="22AAF9CA" w14:textId="77777777" w:rsidR="00623BD9" w:rsidRDefault="00C008BA" w:rsidP="00C008BA">
      <w:pPr>
        <w:pStyle w:val="Sansinterligne"/>
        <w:rPr>
          <w:rFonts w:ascii="Arial" w:hAnsi="Arial" w:cs="Arial"/>
        </w:rPr>
      </w:pPr>
      <w:r w:rsidRPr="00C008BA">
        <w:rPr>
          <w:rFonts w:ascii="Arial" w:hAnsi="Arial" w:cs="Arial"/>
        </w:rPr>
        <w:br/>
      </w:r>
      <w:r w:rsidRPr="00C008BA">
        <w:rPr>
          <w:rFonts w:ascii="Arial" w:hAnsi="Arial" w:cs="Arial"/>
        </w:rPr>
        <w:br/>
      </w:r>
      <w:r w:rsidRPr="00C008BA">
        <w:rPr>
          <w:rFonts w:ascii="Arial" w:hAnsi="Arial" w:cs="Arial"/>
        </w:rPr>
        <w:br/>
      </w:r>
      <w:r w:rsidRPr="00C008BA">
        <w:rPr>
          <w:rFonts w:ascii="Arial" w:hAnsi="Arial" w:cs="Arial"/>
        </w:rPr>
        <w:br/>
      </w:r>
      <w:r w:rsidRPr="00C008BA">
        <w:rPr>
          <w:rFonts w:ascii="Arial" w:hAnsi="Arial" w:cs="Arial"/>
        </w:rPr>
        <w:br/>
      </w:r>
    </w:p>
    <w:p w14:paraId="6845BE5B" w14:textId="77777777" w:rsidR="00623BD9" w:rsidRDefault="00623BD9" w:rsidP="00C008BA">
      <w:pPr>
        <w:pStyle w:val="Sansinterligne"/>
        <w:rPr>
          <w:rFonts w:ascii="Arial" w:hAnsi="Arial" w:cs="Arial"/>
        </w:rPr>
      </w:pPr>
    </w:p>
    <w:p w14:paraId="0620BF77" w14:textId="77777777" w:rsidR="00623BD9" w:rsidRDefault="00623BD9" w:rsidP="00C008BA">
      <w:pPr>
        <w:pStyle w:val="Sansinterligne"/>
        <w:rPr>
          <w:rFonts w:ascii="Arial" w:hAnsi="Arial" w:cs="Arial"/>
        </w:rPr>
      </w:pPr>
    </w:p>
    <w:p w14:paraId="796DA457" w14:textId="77777777" w:rsidR="00623BD9" w:rsidRDefault="00623BD9" w:rsidP="00C008BA">
      <w:pPr>
        <w:pStyle w:val="Sansinterligne"/>
        <w:rPr>
          <w:rFonts w:ascii="Arial" w:hAnsi="Arial" w:cs="Arial"/>
        </w:rPr>
      </w:pPr>
    </w:p>
    <w:p w14:paraId="736EFEFB" w14:textId="77777777" w:rsidR="00623BD9" w:rsidRDefault="00623BD9" w:rsidP="00C008BA">
      <w:pPr>
        <w:pStyle w:val="Sansinterligne"/>
        <w:rPr>
          <w:rFonts w:ascii="Arial" w:hAnsi="Arial" w:cs="Arial"/>
        </w:rPr>
      </w:pPr>
    </w:p>
    <w:p w14:paraId="153321D2" w14:textId="77777777" w:rsidR="00623BD9" w:rsidRDefault="00623BD9" w:rsidP="00C008BA">
      <w:pPr>
        <w:pStyle w:val="Sansinterligne"/>
        <w:rPr>
          <w:rFonts w:ascii="Arial" w:hAnsi="Arial" w:cs="Arial"/>
        </w:rPr>
      </w:pPr>
    </w:p>
    <w:p w14:paraId="0AA6E990" w14:textId="77777777" w:rsidR="00623BD9" w:rsidRDefault="00623BD9" w:rsidP="00C008BA">
      <w:pPr>
        <w:pStyle w:val="Sansinterligne"/>
        <w:rPr>
          <w:rFonts w:ascii="Arial" w:hAnsi="Arial" w:cs="Arial"/>
        </w:rPr>
      </w:pPr>
    </w:p>
    <w:p w14:paraId="7A57BD45" w14:textId="77777777" w:rsidR="00623BD9" w:rsidRDefault="00623BD9" w:rsidP="00C008BA">
      <w:pPr>
        <w:pStyle w:val="Sansinterligne"/>
        <w:rPr>
          <w:rFonts w:ascii="Arial" w:hAnsi="Arial" w:cs="Arial"/>
        </w:rPr>
      </w:pPr>
    </w:p>
    <w:p w14:paraId="48FDABF7" w14:textId="405AE6DF" w:rsidR="00C008BA" w:rsidRPr="00C008BA" w:rsidRDefault="00C008BA" w:rsidP="00C008BA">
      <w:pPr>
        <w:pStyle w:val="Sansinterligne"/>
        <w:rPr>
          <w:rFonts w:ascii="Arial" w:hAnsi="Arial" w:cs="Arial"/>
        </w:rPr>
      </w:pPr>
      <w:r w:rsidRPr="00C008BA">
        <w:rPr>
          <w:rFonts w:ascii="Arial" w:hAnsi="Arial" w:cs="Arial"/>
        </w:rPr>
        <w:br/>
      </w:r>
    </w:p>
    <w:p w14:paraId="46BAF8E6" w14:textId="25F3098F" w:rsidR="00C008BA" w:rsidRPr="00430322" w:rsidRDefault="00C008BA" w:rsidP="00623BD9">
      <w:pPr>
        <w:pStyle w:val="Sansinterligne"/>
        <w:jc w:val="both"/>
        <w:rPr>
          <w:rFonts w:ascii="Arial" w:hAnsi="Arial" w:cs="Arial"/>
          <w:sz w:val="20"/>
          <w:szCs w:val="20"/>
        </w:rPr>
      </w:pPr>
      <w:r w:rsidRPr="00430322">
        <w:rPr>
          <w:rFonts w:ascii="Arial" w:hAnsi="Arial" w:cs="Arial"/>
          <w:i/>
          <w:iCs/>
          <w:sz w:val="20"/>
          <w:szCs w:val="20"/>
        </w:rPr>
        <w:t xml:space="preserve">La présente délibération sera publiée sur le site internet de la Commune et transmise à Monsieur le </w:t>
      </w:r>
      <w:proofErr w:type="gramStart"/>
      <w:r w:rsidRPr="00430322">
        <w:rPr>
          <w:rFonts w:ascii="Arial" w:hAnsi="Arial" w:cs="Arial"/>
          <w:i/>
          <w:iCs/>
          <w:sz w:val="20"/>
          <w:szCs w:val="20"/>
        </w:rPr>
        <w:t>Préfet</w:t>
      </w:r>
      <w:proofErr w:type="gramEnd"/>
      <w:r w:rsidRPr="00430322">
        <w:rPr>
          <w:rFonts w:ascii="Arial" w:hAnsi="Arial" w:cs="Arial"/>
          <w:i/>
          <w:iCs/>
          <w:sz w:val="20"/>
          <w:szCs w:val="20"/>
        </w:rPr>
        <w:t xml:space="preserve"> d</w:t>
      </w:r>
      <w:r w:rsidR="00623BD9" w:rsidRPr="00430322">
        <w:rPr>
          <w:rFonts w:ascii="Arial" w:hAnsi="Arial" w:cs="Arial"/>
          <w:i/>
          <w:iCs/>
          <w:sz w:val="20"/>
          <w:szCs w:val="20"/>
        </w:rPr>
        <w:t>u Gard</w:t>
      </w:r>
      <w:r w:rsidRPr="00430322">
        <w:rPr>
          <w:rFonts w:ascii="Arial" w:hAnsi="Arial" w:cs="Arial"/>
          <w:i/>
          <w:iCs/>
          <w:sz w:val="20"/>
          <w:szCs w:val="20"/>
        </w:rPr>
        <w:t xml:space="preserve">. La présente délibération peut faire l’objet d’un recours pour excès de pouvoir devant le Tribunal administratif de </w:t>
      </w:r>
      <w:r w:rsidR="00430322" w:rsidRPr="00430322">
        <w:rPr>
          <w:rFonts w:ascii="Arial" w:hAnsi="Arial" w:cs="Arial"/>
          <w:i/>
          <w:iCs/>
          <w:sz w:val="20"/>
          <w:szCs w:val="20"/>
        </w:rPr>
        <w:t>Nîmes</w:t>
      </w:r>
      <w:r w:rsidRPr="00430322">
        <w:rPr>
          <w:rFonts w:ascii="Arial" w:hAnsi="Arial" w:cs="Arial"/>
          <w:i/>
          <w:iCs/>
          <w:sz w:val="20"/>
          <w:szCs w:val="20"/>
        </w:rPr>
        <w:t xml:space="preserve"> dans un délai de deux mois à compter de la date d’accomplissement des mesures de publicité. Le Tribunal Administratif peut être saisi par l’application informatique « Télérecours citoyens » accessible par le site internet </w:t>
      </w:r>
      <w:hyperlink r:id="rId4" w:history="1">
        <w:r w:rsidRPr="00430322">
          <w:rPr>
            <w:rStyle w:val="Lienhypertexte"/>
            <w:rFonts w:ascii="Arial" w:hAnsi="Arial" w:cs="Arial"/>
            <w:i/>
            <w:iCs/>
            <w:sz w:val="20"/>
            <w:szCs w:val="20"/>
          </w:rPr>
          <w:t>www.telerecours.fr</w:t>
        </w:r>
      </w:hyperlink>
      <w:r w:rsidRPr="00430322">
        <w:rPr>
          <w:rFonts w:ascii="Arial" w:hAnsi="Arial" w:cs="Arial"/>
          <w:i/>
          <w:iCs/>
          <w:sz w:val="20"/>
          <w:szCs w:val="20"/>
        </w:rPr>
        <w:t>.</w:t>
      </w:r>
    </w:p>
    <w:p w14:paraId="0C17E2A6" w14:textId="77777777" w:rsidR="005A2FEE" w:rsidRPr="00430322" w:rsidRDefault="005A2FEE">
      <w:pPr>
        <w:rPr>
          <w:sz w:val="20"/>
          <w:szCs w:val="20"/>
        </w:rPr>
      </w:pPr>
    </w:p>
    <w:sectPr w:rsidR="005A2FEE" w:rsidRPr="004303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8BA"/>
    <w:rsid w:val="000756BF"/>
    <w:rsid w:val="001003CB"/>
    <w:rsid w:val="002204BA"/>
    <w:rsid w:val="003D5E2E"/>
    <w:rsid w:val="00430322"/>
    <w:rsid w:val="004B37E1"/>
    <w:rsid w:val="00525D9D"/>
    <w:rsid w:val="005A2FEE"/>
    <w:rsid w:val="005D395B"/>
    <w:rsid w:val="005E2DDD"/>
    <w:rsid w:val="0061646A"/>
    <w:rsid w:val="00623BD9"/>
    <w:rsid w:val="006C323A"/>
    <w:rsid w:val="007A149C"/>
    <w:rsid w:val="008569C4"/>
    <w:rsid w:val="00882181"/>
    <w:rsid w:val="009C7C63"/>
    <w:rsid w:val="00A316BF"/>
    <w:rsid w:val="00A65480"/>
    <w:rsid w:val="00C008BA"/>
    <w:rsid w:val="00C03F05"/>
    <w:rsid w:val="00C40962"/>
    <w:rsid w:val="00CE40F5"/>
    <w:rsid w:val="00D72E28"/>
    <w:rsid w:val="00E7191B"/>
    <w:rsid w:val="00FB2BE6"/>
    <w:rsid w:val="00FF64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B1119"/>
  <w15:chartTrackingRefBased/>
  <w15:docId w15:val="{717B7406-504A-4B4D-8EB8-C5D7F5E4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008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008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008B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008B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008B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008B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008B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008B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008B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08B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008B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008B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008B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008B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008B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008B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008B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008BA"/>
    <w:rPr>
      <w:rFonts w:eastAsiaTheme="majorEastAsia" w:cstheme="majorBidi"/>
      <w:color w:val="272727" w:themeColor="text1" w:themeTint="D8"/>
    </w:rPr>
  </w:style>
  <w:style w:type="paragraph" w:styleId="Titre">
    <w:name w:val="Title"/>
    <w:basedOn w:val="Normal"/>
    <w:next w:val="Normal"/>
    <w:link w:val="TitreCar"/>
    <w:uiPriority w:val="10"/>
    <w:qFormat/>
    <w:rsid w:val="00C008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008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008B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008B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008BA"/>
    <w:pPr>
      <w:spacing w:before="160"/>
      <w:jc w:val="center"/>
    </w:pPr>
    <w:rPr>
      <w:i/>
      <w:iCs/>
      <w:color w:val="404040" w:themeColor="text1" w:themeTint="BF"/>
    </w:rPr>
  </w:style>
  <w:style w:type="character" w:customStyle="1" w:styleId="CitationCar">
    <w:name w:val="Citation Car"/>
    <w:basedOn w:val="Policepardfaut"/>
    <w:link w:val="Citation"/>
    <w:uiPriority w:val="29"/>
    <w:rsid w:val="00C008BA"/>
    <w:rPr>
      <w:i/>
      <w:iCs/>
      <w:color w:val="404040" w:themeColor="text1" w:themeTint="BF"/>
    </w:rPr>
  </w:style>
  <w:style w:type="paragraph" w:styleId="Paragraphedeliste">
    <w:name w:val="List Paragraph"/>
    <w:basedOn w:val="Normal"/>
    <w:uiPriority w:val="34"/>
    <w:qFormat/>
    <w:rsid w:val="00C008BA"/>
    <w:pPr>
      <w:ind w:left="720"/>
      <w:contextualSpacing/>
    </w:pPr>
  </w:style>
  <w:style w:type="character" w:styleId="Accentuationintense">
    <w:name w:val="Intense Emphasis"/>
    <w:basedOn w:val="Policepardfaut"/>
    <w:uiPriority w:val="21"/>
    <w:qFormat/>
    <w:rsid w:val="00C008BA"/>
    <w:rPr>
      <w:i/>
      <w:iCs/>
      <w:color w:val="0F4761" w:themeColor="accent1" w:themeShade="BF"/>
    </w:rPr>
  </w:style>
  <w:style w:type="paragraph" w:styleId="Citationintense">
    <w:name w:val="Intense Quote"/>
    <w:basedOn w:val="Normal"/>
    <w:next w:val="Normal"/>
    <w:link w:val="CitationintenseCar"/>
    <w:uiPriority w:val="30"/>
    <w:qFormat/>
    <w:rsid w:val="00C00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008BA"/>
    <w:rPr>
      <w:i/>
      <w:iCs/>
      <w:color w:val="0F4761" w:themeColor="accent1" w:themeShade="BF"/>
    </w:rPr>
  </w:style>
  <w:style w:type="character" w:styleId="Rfrenceintense">
    <w:name w:val="Intense Reference"/>
    <w:basedOn w:val="Policepardfaut"/>
    <w:uiPriority w:val="32"/>
    <w:qFormat/>
    <w:rsid w:val="00C008BA"/>
    <w:rPr>
      <w:b/>
      <w:bCs/>
      <w:smallCaps/>
      <w:color w:val="0F4761" w:themeColor="accent1" w:themeShade="BF"/>
      <w:spacing w:val="5"/>
    </w:rPr>
  </w:style>
  <w:style w:type="character" w:styleId="Lienhypertexte">
    <w:name w:val="Hyperlink"/>
    <w:basedOn w:val="Policepardfaut"/>
    <w:uiPriority w:val="99"/>
    <w:unhideWhenUsed/>
    <w:rsid w:val="00C008BA"/>
    <w:rPr>
      <w:color w:val="467886" w:themeColor="hyperlink"/>
      <w:u w:val="single"/>
    </w:rPr>
  </w:style>
  <w:style w:type="character" w:styleId="Mentionnonrsolue">
    <w:name w:val="Unresolved Mention"/>
    <w:basedOn w:val="Policepardfaut"/>
    <w:uiPriority w:val="99"/>
    <w:semiHidden/>
    <w:unhideWhenUsed/>
    <w:rsid w:val="00C008BA"/>
    <w:rPr>
      <w:color w:val="605E5C"/>
      <w:shd w:val="clear" w:color="auto" w:fill="E1DFDD"/>
    </w:rPr>
  </w:style>
  <w:style w:type="paragraph" w:styleId="Sansinterligne">
    <w:name w:val="No Spacing"/>
    <w:uiPriority w:val="1"/>
    <w:qFormat/>
    <w:rsid w:val="00C008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lerecour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860</Words>
  <Characters>4736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MANNESSIEZ</dc:creator>
  <cp:keywords/>
  <dc:description/>
  <cp:lastModifiedBy>Jean-Christophe BURGAT</cp:lastModifiedBy>
  <cp:revision>12</cp:revision>
  <dcterms:created xsi:type="dcterms:W3CDTF">2026-01-14T12:56:00Z</dcterms:created>
  <dcterms:modified xsi:type="dcterms:W3CDTF">2026-03-12T10:46:00Z</dcterms:modified>
</cp:coreProperties>
</file>