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892"/>
        <w:gridCol w:w="5180"/>
      </w:tblGrid>
      <w:tr w:rsidR="00BC1975" w:rsidRPr="007F61AA" w14:paraId="665B97EF" w14:textId="77777777">
        <w:tc>
          <w:tcPr>
            <w:tcW w:w="0" w:type="auto"/>
            <w:tcMar>
              <w:top w:w="0" w:type="dxa"/>
              <w:left w:w="70" w:type="dxa"/>
              <w:bottom w:w="0" w:type="dxa"/>
              <w:right w:w="70" w:type="dxa"/>
            </w:tcMar>
          </w:tcPr>
          <w:p w14:paraId="349C9E8D" w14:textId="77777777" w:rsidR="00BC1975" w:rsidRPr="007F61AA" w:rsidRDefault="00BC1975" w:rsidP="007F61AA">
            <w:pPr>
              <w:jc w:val="both"/>
              <w:rPr>
                <w:rFonts w:ascii="Arial" w:hAnsi="Arial" w:cs="Arial"/>
                <w:sz w:val="22"/>
                <w:szCs w:val="22"/>
              </w:rPr>
            </w:pPr>
            <w:r w:rsidRPr="007F61AA">
              <w:rPr>
                <w:rFonts w:ascii="Arial" w:hAnsi="Arial" w:cs="Arial"/>
                <w:sz w:val="22"/>
                <w:szCs w:val="22"/>
              </w:rPr>
              <w:t>[n° de la délibération]</w:t>
            </w:r>
          </w:p>
          <w:p w14:paraId="777B4E10" w14:textId="77777777" w:rsidR="00BC1975" w:rsidRPr="007F61AA" w:rsidRDefault="00BC1975" w:rsidP="007F61AA">
            <w:pPr>
              <w:jc w:val="both"/>
              <w:rPr>
                <w:rFonts w:ascii="Arial" w:hAnsi="Arial" w:cs="Arial"/>
                <w:sz w:val="22"/>
                <w:szCs w:val="22"/>
              </w:rPr>
            </w:pPr>
            <w:r w:rsidRPr="007F61AA">
              <w:rPr>
                <w:rFonts w:ascii="Arial" w:hAnsi="Arial" w:cs="Arial"/>
                <w:sz w:val="22"/>
                <w:szCs w:val="22"/>
              </w:rPr>
              <w:t>COMMUNE</w:t>
            </w:r>
          </w:p>
          <w:p w14:paraId="506EC545" w14:textId="77777777" w:rsidR="00BC1975" w:rsidRPr="007F61AA" w:rsidRDefault="00BC1975" w:rsidP="007F61AA">
            <w:pPr>
              <w:jc w:val="both"/>
              <w:rPr>
                <w:rFonts w:ascii="Arial" w:hAnsi="Arial" w:cs="Arial"/>
                <w:sz w:val="22"/>
                <w:szCs w:val="22"/>
              </w:rPr>
            </w:pPr>
            <w:r w:rsidRPr="007F61AA">
              <w:rPr>
                <w:rFonts w:ascii="Arial" w:hAnsi="Arial" w:cs="Arial"/>
                <w:sz w:val="22"/>
                <w:szCs w:val="22"/>
              </w:rPr>
              <w:t>DE xx</w:t>
            </w:r>
          </w:p>
          <w:p w14:paraId="4492B744" w14:textId="77777777" w:rsidR="00BC1975" w:rsidRPr="007F61AA" w:rsidRDefault="00BC1975" w:rsidP="007F61AA">
            <w:pPr>
              <w:jc w:val="both"/>
              <w:rPr>
                <w:rFonts w:ascii="Arial" w:hAnsi="Arial" w:cs="Arial"/>
                <w:sz w:val="22"/>
                <w:szCs w:val="22"/>
              </w:rPr>
            </w:pPr>
            <w:r w:rsidRPr="007F61AA">
              <w:rPr>
                <w:rFonts w:ascii="Arial" w:hAnsi="Arial" w:cs="Arial"/>
                <w:sz w:val="22"/>
                <w:szCs w:val="22"/>
              </w:rPr>
              <w:t>DEPARTEMENT DU GARD</w:t>
            </w:r>
          </w:p>
          <w:p w14:paraId="4B8D8551" w14:textId="77777777" w:rsidR="00BC1975" w:rsidRPr="007F61AA" w:rsidRDefault="00BC1975" w:rsidP="007F61AA">
            <w:pPr>
              <w:jc w:val="both"/>
              <w:rPr>
                <w:rFonts w:ascii="Arial" w:hAnsi="Arial" w:cs="Arial"/>
                <w:sz w:val="22"/>
                <w:szCs w:val="22"/>
              </w:rPr>
            </w:pPr>
          </w:p>
          <w:p w14:paraId="0F40578F" w14:textId="77777777" w:rsidR="00BC1975" w:rsidRPr="007F61AA" w:rsidRDefault="00BC1975" w:rsidP="007F61AA">
            <w:pPr>
              <w:jc w:val="both"/>
              <w:rPr>
                <w:rFonts w:ascii="Arial" w:hAnsi="Arial" w:cs="Arial"/>
                <w:sz w:val="22"/>
                <w:szCs w:val="22"/>
              </w:rPr>
            </w:pPr>
            <w:r w:rsidRPr="007F61AA">
              <w:rPr>
                <w:rFonts w:ascii="Arial" w:hAnsi="Arial" w:cs="Arial"/>
                <w:sz w:val="22"/>
                <w:szCs w:val="22"/>
              </w:rPr>
              <w:t>Nombre de membres en exercice : xx</w:t>
            </w:r>
          </w:p>
          <w:p w14:paraId="326BC857" w14:textId="77777777" w:rsidR="00BC1975" w:rsidRPr="007F61AA" w:rsidRDefault="00BC1975" w:rsidP="007F61AA">
            <w:pPr>
              <w:jc w:val="both"/>
              <w:rPr>
                <w:rFonts w:ascii="Arial" w:hAnsi="Arial" w:cs="Arial"/>
                <w:sz w:val="22"/>
                <w:szCs w:val="22"/>
              </w:rPr>
            </w:pPr>
            <w:r w:rsidRPr="007F61AA">
              <w:rPr>
                <w:rFonts w:ascii="Arial" w:hAnsi="Arial" w:cs="Arial"/>
                <w:sz w:val="22"/>
                <w:szCs w:val="22"/>
              </w:rPr>
              <w:t>Présents : xx</w:t>
            </w:r>
          </w:p>
          <w:p w14:paraId="6BF17EB4" w14:textId="77777777" w:rsidR="00BC1975" w:rsidRPr="007F61AA" w:rsidRDefault="00BC1975" w:rsidP="007F61AA">
            <w:pPr>
              <w:jc w:val="both"/>
              <w:rPr>
                <w:rFonts w:ascii="Arial" w:hAnsi="Arial" w:cs="Arial"/>
                <w:sz w:val="22"/>
                <w:szCs w:val="22"/>
              </w:rPr>
            </w:pPr>
            <w:r w:rsidRPr="007F61AA">
              <w:rPr>
                <w:rFonts w:ascii="Arial" w:hAnsi="Arial" w:cs="Arial"/>
                <w:sz w:val="22"/>
                <w:szCs w:val="22"/>
              </w:rPr>
              <w:t>Procurations : xx</w:t>
            </w:r>
          </w:p>
          <w:p w14:paraId="2A96BC13" w14:textId="77777777" w:rsidR="00BC1975" w:rsidRPr="007F61AA" w:rsidRDefault="00BC1975" w:rsidP="007F61AA">
            <w:pPr>
              <w:jc w:val="both"/>
              <w:rPr>
                <w:rFonts w:ascii="Arial" w:hAnsi="Arial" w:cs="Arial"/>
                <w:sz w:val="22"/>
                <w:szCs w:val="22"/>
              </w:rPr>
            </w:pPr>
            <w:r w:rsidRPr="007F61AA">
              <w:rPr>
                <w:rFonts w:ascii="Arial" w:hAnsi="Arial" w:cs="Arial"/>
                <w:sz w:val="22"/>
                <w:szCs w:val="22"/>
              </w:rPr>
              <w:t>Absents : xx</w:t>
            </w:r>
          </w:p>
          <w:p w14:paraId="73B9E1F7" w14:textId="77777777" w:rsidR="00BC1975" w:rsidRPr="007F61AA" w:rsidRDefault="00BC1975" w:rsidP="007F61AA">
            <w:pPr>
              <w:jc w:val="both"/>
              <w:rPr>
                <w:rFonts w:ascii="Arial" w:hAnsi="Arial" w:cs="Arial"/>
                <w:sz w:val="22"/>
                <w:szCs w:val="22"/>
              </w:rPr>
            </w:pPr>
            <w:r w:rsidRPr="007F61AA">
              <w:rPr>
                <w:rFonts w:ascii="Arial" w:hAnsi="Arial" w:cs="Arial"/>
                <w:sz w:val="22"/>
                <w:szCs w:val="22"/>
              </w:rPr>
              <w:t>Date de convocation et affichage : xx</w:t>
            </w:r>
          </w:p>
          <w:p w14:paraId="3D1EC25B" w14:textId="77777777" w:rsidR="00BC1975" w:rsidRPr="007F61AA" w:rsidRDefault="00BC1975" w:rsidP="007F61AA">
            <w:pPr>
              <w:jc w:val="both"/>
              <w:rPr>
                <w:rFonts w:ascii="Arial" w:hAnsi="Arial" w:cs="Arial"/>
                <w:sz w:val="22"/>
                <w:szCs w:val="22"/>
              </w:rPr>
            </w:pPr>
          </w:p>
          <w:p w14:paraId="60130030" w14:textId="77777777" w:rsidR="00BC1975" w:rsidRPr="007F61AA" w:rsidRDefault="00BC1975" w:rsidP="007F61AA">
            <w:pPr>
              <w:jc w:val="both"/>
              <w:rPr>
                <w:rFonts w:ascii="Arial" w:hAnsi="Arial" w:cs="Arial"/>
                <w:sz w:val="22"/>
                <w:szCs w:val="22"/>
              </w:rPr>
            </w:pPr>
            <w:r w:rsidRPr="007F61AA">
              <w:rPr>
                <w:rFonts w:ascii="Arial" w:hAnsi="Arial" w:cs="Arial"/>
                <w:sz w:val="22"/>
                <w:szCs w:val="22"/>
                <w:u w:val="single"/>
              </w:rPr>
              <w:t>OBJET :</w:t>
            </w:r>
            <w:r w:rsidRPr="007F61AA">
              <w:rPr>
                <w:rFonts w:ascii="Arial" w:hAnsi="Arial" w:cs="Arial"/>
                <w:sz w:val="22"/>
                <w:szCs w:val="22"/>
              </w:rPr>
              <w:t> </w:t>
            </w:r>
          </w:p>
          <w:p w14:paraId="53FB1730" w14:textId="78259FD0" w:rsidR="00BC1975" w:rsidRPr="007F61AA" w:rsidRDefault="00BC1975" w:rsidP="007F61AA">
            <w:pPr>
              <w:jc w:val="both"/>
              <w:rPr>
                <w:rFonts w:ascii="Arial" w:hAnsi="Arial" w:cs="Arial"/>
                <w:sz w:val="22"/>
                <w:szCs w:val="22"/>
              </w:rPr>
            </w:pPr>
            <w:r w:rsidRPr="007F61AA">
              <w:rPr>
                <w:rFonts w:ascii="Arial" w:hAnsi="Arial" w:cs="Arial"/>
                <w:sz w:val="22"/>
                <w:szCs w:val="22"/>
              </w:rPr>
              <w:t>Exercice du droit à la formation</w:t>
            </w:r>
            <w:r w:rsidR="00307326" w:rsidRPr="007F61AA">
              <w:rPr>
                <w:rFonts w:ascii="Arial" w:hAnsi="Arial" w:cs="Arial"/>
                <w:sz w:val="22"/>
                <w:szCs w:val="22"/>
              </w:rPr>
              <w:t xml:space="preserve"> des membres du conseil municipal et modalités de prise en charge des frais</w:t>
            </w:r>
            <w:r w:rsidRPr="007F61AA">
              <w:rPr>
                <w:rFonts w:ascii="Arial" w:hAnsi="Arial" w:cs="Arial"/>
                <w:sz w:val="22"/>
                <w:szCs w:val="22"/>
              </w:rPr>
              <w:br/>
            </w:r>
          </w:p>
        </w:tc>
        <w:tc>
          <w:tcPr>
            <w:tcW w:w="0" w:type="auto"/>
            <w:tcMar>
              <w:top w:w="0" w:type="dxa"/>
              <w:left w:w="70" w:type="dxa"/>
              <w:bottom w:w="0" w:type="dxa"/>
              <w:right w:w="70" w:type="dxa"/>
            </w:tcMar>
          </w:tcPr>
          <w:p w14:paraId="62B57FE6" w14:textId="77777777" w:rsidR="00BC1975" w:rsidRPr="007F61AA" w:rsidRDefault="00BC1975" w:rsidP="007F61AA">
            <w:pPr>
              <w:jc w:val="both"/>
              <w:rPr>
                <w:rFonts w:ascii="Arial" w:hAnsi="Arial" w:cs="Arial"/>
                <w:sz w:val="22"/>
                <w:szCs w:val="22"/>
              </w:rPr>
            </w:pPr>
            <w:r w:rsidRPr="007F61AA">
              <w:rPr>
                <w:rFonts w:ascii="Arial" w:hAnsi="Arial" w:cs="Arial"/>
                <w:sz w:val="22"/>
                <w:szCs w:val="22"/>
              </w:rPr>
              <w:t>DELIBERATION DU CONSEIL MUNICIPAL</w:t>
            </w:r>
          </w:p>
          <w:p w14:paraId="67F8973C" w14:textId="77777777" w:rsidR="00BC1975" w:rsidRPr="007F61AA" w:rsidRDefault="00BC1975" w:rsidP="007F61AA">
            <w:pPr>
              <w:jc w:val="both"/>
              <w:rPr>
                <w:rFonts w:ascii="Arial" w:hAnsi="Arial" w:cs="Arial"/>
                <w:sz w:val="22"/>
                <w:szCs w:val="22"/>
              </w:rPr>
            </w:pPr>
          </w:p>
          <w:p w14:paraId="46CEBC3A" w14:textId="77777777" w:rsidR="00BC1975" w:rsidRPr="007F61AA" w:rsidRDefault="00BC1975" w:rsidP="007F61AA">
            <w:pPr>
              <w:jc w:val="both"/>
              <w:rPr>
                <w:rFonts w:ascii="Arial" w:hAnsi="Arial" w:cs="Arial"/>
                <w:sz w:val="22"/>
                <w:szCs w:val="22"/>
              </w:rPr>
            </w:pPr>
            <w:r w:rsidRPr="007F61AA">
              <w:rPr>
                <w:rFonts w:ascii="Arial" w:hAnsi="Arial" w:cs="Arial"/>
                <w:sz w:val="22"/>
                <w:szCs w:val="22"/>
              </w:rPr>
              <w:t xml:space="preserve">SEANCE DU xx </w:t>
            </w:r>
            <w:proofErr w:type="spellStart"/>
            <w:r w:rsidRPr="007F61AA">
              <w:rPr>
                <w:rFonts w:ascii="Arial" w:hAnsi="Arial" w:cs="Arial"/>
                <w:sz w:val="22"/>
                <w:szCs w:val="22"/>
              </w:rPr>
              <w:t>xx</w:t>
            </w:r>
            <w:proofErr w:type="spellEnd"/>
            <w:r w:rsidRPr="007F61AA">
              <w:rPr>
                <w:rFonts w:ascii="Arial" w:hAnsi="Arial" w:cs="Arial"/>
                <w:sz w:val="22"/>
                <w:szCs w:val="22"/>
              </w:rPr>
              <w:t xml:space="preserve"> MARS 2026 A xxH00</w:t>
            </w:r>
          </w:p>
          <w:p w14:paraId="0417D856" w14:textId="77777777" w:rsidR="00BC1975" w:rsidRPr="007F61AA" w:rsidRDefault="00BC1975" w:rsidP="007F61AA">
            <w:pPr>
              <w:jc w:val="both"/>
              <w:rPr>
                <w:rFonts w:ascii="Arial" w:hAnsi="Arial" w:cs="Arial"/>
                <w:sz w:val="22"/>
                <w:szCs w:val="22"/>
              </w:rPr>
            </w:pPr>
          </w:p>
          <w:p w14:paraId="21D317DD" w14:textId="77777777" w:rsidR="00BC1975" w:rsidRPr="007F61AA" w:rsidRDefault="00BC1975" w:rsidP="007F61AA">
            <w:pPr>
              <w:jc w:val="both"/>
              <w:rPr>
                <w:rFonts w:ascii="Arial" w:hAnsi="Arial" w:cs="Arial"/>
                <w:sz w:val="22"/>
                <w:szCs w:val="22"/>
              </w:rPr>
            </w:pPr>
            <w:r w:rsidRPr="007F61AA">
              <w:rPr>
                <w:rFonts w:ascii="Arial" w:hAnsi="Arial" w:cs="Arial"/>
                <w:sz w:val="22"/>
                <w:szCs w:val="22"/>
              </w:rPr>
              <w:t xml:space="preserve">L'an deux Mille vingt-six, le xx </w:t>
            </w:r>
            <w:proofErr w:type="spellStart"/>
            <w:r w:rsidRPr="007F61AA">
              <w:rPr>
                <w:rFonts w:ascii="Arial" w:hAnsi="Arial" w:cs="Arial"/>
                <w:sz w:val="22"/>
                <w:szCs w:val="22"/>
              </w:rPr>
              <w:t>xx</w:t>
            </w:r>
            <w:proofErr w:type="spellEnd"/>
            <w:r w:rsidRPr="007F61AA">
              <w:rPr>
                <w:rFonts w:ascii="Arial" w:hAnsi="Arial" w:cs="Arial"/>
                <w:sz w:val="22"/>
                <w:szCs w:val="22"/>
              </w:rPr>
              <w:t xml:space="preserve"> mars à 18 heures 00, le Conseil Municipal de [Commune] s'est assemblé dans la salle du Conseil, sous la présidence de xx, maire.</w:t>
            </w:r>
          </w:p>
          <w:p w14:paraId="3A472ABD" w14:textId="77777777" w:rsidR="00BC1975" w:rsidRPr="007F61AA" w:rsidRDefault="00BC1975" w:rsidP="007F61AA">
            <w:pPr>
              <w:jc w:val="both"/>
              <w:rPr>
                <w:rFonts w:ascii="Arial" w:hAnsi="Arial" w:cs="Arial"/>
                <w:sz w:val="22"/>
                <w:szCs w:val="22"/>
              </w:rPr>
            </w:pPr>
            <w:r w:rsidRPr="007F61AA">
              <w:rPr>
                <w:rFonts w:ascii="Arial" w:hAnsi="Arial" w:cs="Arial"/>
                <w:sz w:val="22"/>
                <w:szCs w:val="22"/>
                <w:u w:val="single"/>
              </w:rPr>
              <w:t>PRESENTS</w:t>
            </w:r>
            <w:r w:rsidRPr="007F61AA">
              <w:rPr>
                <w:rFonts w:ascii="Arial" w:hAnsi="Arial" w:cs="Arial"/>
                <w:sz w:val="22"/>
                <w:szCs w:val="22"/>
              </w:rPr>
              <w:t> : xx</w:t>
            </w:r>
          </w:p>
          <w:p w14:paraId="573F6A01" w14:textId="77777777" w:rsidR="00BC1975" w:rsidRPr="007F61AA" w:rsidRDefault="00BC1975" w:rsidP="007F61AA">
            <w:pPr>
              <w:jc w:val="both"/>
              <w:rPr>
                <w:rFonts w:ascii="Arial" w:hAnsi="Arial" w:cs="Arial"/>
                <w:sz w:val="22"/>
                <w:szCs w:val="22"/>
              </w:rPr>
            </w:pPr>
            <w:r w:rsidRPr="007F61AA">
              <w:rPr>
                <w:rFonts w:ascii="Arial" w:hAnsi="Arial" w:cs="Arial"/>
                <w:sz w:val="22"/>
                <w:szCs w:val="22"/>
                <w:u w:val="single"/>
              </w:rPr>
              <w:t>ABSENT(S) PROC</w:t>
            </w:r>
            <w:r w:rsidRPr="007F61AA">
              <w:rPr>
                <w:rFonts w:ascii="Arial" w:hAnsi="Arial" w:cs="Arial"/>
                <w:sz w:val="22"/>
                <w:szCs w:val="22"/>
              </w:rPr>
              <w:t> : xx</w:t>
            </w:r>
          </w:p>
          <w:p w14:paraId="36D27DEF" w14:textId="77777777" w:rsidR="00BC1975" w:rsidRPr="007F61AA" w:rsidRDefault="00BC1975" w:rsidP="007F61AA">
            <w:pPr>
              <w:jc w:val="both"/>
              <w:rPr>
                <w:rFonts w:ascii="Arial" w:hAnsi="Arial" w:cs="Arial"/>
                <w:sz w:val="22"/>
                <w:szCs w:val="22"/>
              </w:rPr>
            </w:pPr>
            <w:r w:rsidRPr="007F61AA">
              <w:rPr>
                <w:rFonts w:ascii="Arial" w:hAnsi="Arial" w:cs="Arial"/>
                <w:sz w:val="22"/>
                <w:szCs w:val="22"/>
                <w:u w:val="single"/>
              </w:rPr>
              <w:t>ABSENT(S)</w:t>
            </w:r>
            <w:r w:rsidRPr="007F61AA">
              <w:rPr>
                <w:rFonts w:ascii="Arial" w:hAnsi="Arial" w:cs="Arial"/>
                <w:sz w:val="22"/>
                <w:szCs w:val="22"/>
              </w:rPr>
              <w:t> : xx</w:t>
            </w:r>
          </w:p>
          <w:p w14:paraId="4435FDEF" w14:textId="77777777" w:rsidR="00BC1975" w:rsidRPr="007F61AA" w:rsidRDefault="00BC1975" w:rsidP="007F61AA">
            <w:pPr>
              <w:jc w:val="both"/>
              <w:rPr>
                <w:rFonts w:ascii="Arial" w:hAnsi="Arial" w:cs="Arial"/>
                <w:sz w:val="22"/>
                <w:szCs w:val="22"/>
              </w:rPr>
            </w:pPr>
            <w:r w:rsidRPr="007F61AA">
              <w:rPr>
                <w:rFonts w:ascii="Arial" w:hAnsi="Arial" w:cs="Arial"/>
                <w:sz w:val="22"/>
                <w:szCs w:val="22"/>
                <w:u w:val="single"/>
              </w:rPr>
              <w:t>SECRETAIRE DE SEANCE</w:t>
            </w:r>
            <w:r w:rsidRPr="007F61AA">
              <w:rPr>
                <w:rFonts w:ascii="Arial" w:hAnsi="Arial" w:cs="Arial"/>
                <w:sz w:val="22"/>
                <w:szCs w:val="22"/>
              </w:rPr>
              <w:t> : xx</w:t>
            </w:r>
          </w:p>
        </w:tc>
      </w:tr>
    </w:tbl>
    <w:p w14:paraId="4943D10A" w14:textId="77777777" w:rsidR="007F61AA" w:rsidRDefault="001B5EA1" w:rsidP="007F61AA">
      <w:pPr>
        <w:jc w:val="both"/>
        <w:rPr>
          <w:rFonts w:ascii="Arial" w:hAnsi="Arial" w:cs="Arial"/>
          <w:sz w:val="22"/>
          <w:szCs w:val="22"/>
        </w:rPr>
      </w:pPr>
      <w:r w:rsidRPr="007F61AA">
        <w:rPr>
          <w:rFonts w:ascii="Arial" w:hAnsi="Arial" w:cs="Arial"/>
          <w:b/>
          <w:bCs/>
          <w:sz w:val="22"/>
          <w:szCs w:val="22"/>
        </w:rPr>
        <w:t>Le conseil municipal de la commune de [NOM DE LA COMMUNE],</w:t>
      </w:r>
      <w:r w:rsidRPr="007F61AA">
        <w:rPr>
          <w:rFonts w:ascii="Arial" w:hAnsi="Arial" w:cs="Arial"/>
          <w:sz w:val="22"/>
          <w:szCs w:val="22"/>
        </w:rPr>
        <w:br/>
      </w:r>
      <w:r w:rsidRPr="007F61AA">
        <w:rPr>
          <w:rFonts w:ascii="Arial" w:hAnsi="Arial" w:cs="Arial"/>
          <w:b/>
          <w:bCs/>
          <w:sz w:val="22"/>
          <w:szCs w:val="22"/>
        </w:rPr>
        <w:t>Vu</w:t>
      </w:r>
      <w:r w:rsidRPr="007F61AA">
        <w:rPr>
          <w:rFonts w:ascii="Arial" w:hAnsi="Arial" w:cs="Arial"/>
          <w:sz w:val="22"/>
          <w:szCs w:val="22"/>
        </w:rPr>
        <w:t xml:space="preserve"> le </w:t>
      </w:r>
      <w:r w:rsidRPr="007F61AA">
        <w:rPr>
          <w:rFonts w:ascii="Arial" w:hAnsi="Arial" w:cs="Arial"/>
          <w:b/>
          <w:bCs/>
          <w:sz w:val="22"/>
          <w:szCs w:val="22"/>
        </w:rPr>
        <w:t>Code général des collectivités territoriales</w:t>
      </w:r>
      <w:r w:rsidRPr="007F61AA">
        <w:rPr>
          <w:rFonts w:ascii="Arial" w:hAnsi="Arial" w:cs="Arial"/>
          <w:sz w:val="22"/>
          <w:szCs w:val="22"/>
        </w:rPr>
        <w:t xml:space="preserve">, et notamment les articles </w:t>
      </w:r>
      <w:r w:rsidRPr="007F61AA">
        <w:rPr>
          <w:rFonts w:ascii="Arial" w:hAnsi="Arial" w:cs="Arial"/>
          <w:b/>
          <w:bCs/>
          <w:sz w:val="22"/>
          <w:szCs w:val="22"/>
        </w:rPr>
        <w:t>L. 2123</w:t>
      </w:r>
      <w:r w:rsidRPr="007F61AA">
        <w:rPr>
          <w:rFonts w:ascii="Arial" w:hAnsi="Arial" w:cs="Arial"/>
          <w:b/>
          <w:bCs/>
          <w:sz w:val="22"/>
          <w:szCs w:val="22"/>
        </w:rPr>
        <w:noBreakHyphen/>
        <w:t>12 à L. 2123</w:t>
      </w:r>
      <w:r w:rsidRPr="007F61AA">
        <w:rPr>
          <w:rFonts w:ascii="Arial" w:hAnsi="Arial" w:cs="Arial"/>
          <w:b/>
          <w:bCs/>
          <w:sz w:val="22"/>
          <w:szCs w:val="22"/>
        </w:rPr>
        <w:noBreakHyphen/>
        <w:t>16</w:t>
      </w:r>
      <w:r w:rsidRPr="007F61AA">
        <w:rPr>
          <w:rFonts w:ascii="Arial" w:hAnsi="Arial" w:cs="Arial"/>
          <w:sz w:val="22"/>
          <w:szCs w:val="22"/>
        </w:rPr>
        <w:t xml:space="preserve"> relatifs au droit à la formation des élus municipaux, l’article </w:t>
      </w:r>
      <w:r w:rsidRPr="007F61AA">
        <w:rPr>
          <w:rFonts w:ascii="Arial" w:hAnsi="Arial" w:cs="Arial"/>
          <w:b/>
          <w:bCs/>
          <w:sz w:val="22"/>
          <w:szCs w:val="22"/>
        </w:rPr>
        <w:t>L. 2123</w:t>
      </w:r>
      <w:r w:rsidRPr="007F61AA">
        <w:rPr>
          <w:rFonts w:ascii="Arial" w:hAnsi="Arial" w:cs="Arial"/>
          <w:b/>
          <w:bCs/>
          <w:sz w:val="22"/>
          <w:szCs w:val="22"/>
        </w:rPr>
        <w:noBreakHyphen/>
        <w:t>18</w:t>
      </w:r>
      <w:r w:rsidRPr="007F61AA">
        <w:rPr>
          <w:rFonts w:ascii="Arial" w:hAnsi="Arial" w:cs="Arial"/>
          <w:sz w:val="22"/>
          <w:szCs w:val="22"/>
        </w:rPr>
        <w:t xml:space="preserve"> relatif au remboursement de certains frais, l’article </w:t>
      </w:r>
      <w:r w:rsidRPr="007F61AA">
        <w:rPr>
          <w:rFonts w:ascii="Arial" w:hAnsi="Arial" w:cs="Arial"/>
          <w:b/>
          <w:bCs/>
          <w:sz w:val="22"/>
          <w:szCs w:val="22"/>
        </w:rPr>
        <w:t>L. 1621</w:t>
      </w:r>
      <w:r w:rsidRPr="007F61AA">
        <w:rPr>
          <w:rFonts w:ascii="Arial" w:hAnsi="Arial" w:cs="Arial"/>
          <w:b/>
          <w:bCs/>
          <w:sz w:val="22"/>
          <w:szCs w:val="22"/>
        </w:rPr>
        <w:noBreakHyphen/>
        <w:t>3</w:t>
      </w:r>
      <w:r w:rsidRPr="007F61AA">
        <w:rPr>
          <w:rFonts w:ascii="Arial" w:hAnsi="Arial" w:cs="Arial"/>
          <w:sz w:val="22"/>
          <w:szCs w:val="22"/>
        </w:rPr>
        <w:t xml:space="preserve"> relatif au fonds de financement du droit individuel à la formation des élus locaux, l’article </w:t>
      </w:r>
      <w:r w:rsidRPr="007F61AA">
        <w:rPr>
          <w:rFonts w:ascii="Arial" w:hAnsi="Arial" w:cs="Arial"/>
          <w:b/>
          <w:bCs/>
          <w:sz w:val="22"/>
          <w:szCs w:val="22"/>
        </w:rPr>
        <w:t>L. 1221</w:t>
      </w:r>
      <w:r w:rsidRPr="007F61AA">
        <w:rPr>
          <w:rFonts w:ascii="Arial" w:hAnsi="Arial" w:cs="Arial"/>
          <w:b/>
          <w:bCs/>
          <w:sz w:val="22"/>
          <w:szCs w:val="22"/>
        </w:rPr>
        <w:noBreakHyphen/>
        <w:t>3</w:t>
      </w:r>
      <w:r w:rsidRPr="007F61AA">
        <w:rPr>
          <w:rFonts w:ascii="Arial" w:hAnsi="Arial" w:cs="Arial"/>
          <w:sz w:val="22"/>
          <w:szCs w:val="22"/>
        </w:rPr>
        <w:t xml:space="preserve"> relatif à l’agrément des organismes de formation des élus locaux, ainsi que les articles </w:t>
      </w:r>
      <w:r w:rsidRPr="007F61AA">
        <w:rPr>
          <w:rFonts w:ascii="Arial" w:hAnsi="Arial" w:cs="Arial"/>
          <w:b/>
          <w:bCs/>
          <w:sz w:val="22"/>
          <w:szCs w:val="22"/>
        </w:rPr>
        <w:t>R. 2123</w:t>
      </w:r>
      <w:r w:rsidRPr="007F61AA">
        <w:rPr>
          <w:rFonts w:ascii="Arial" w:hAnsi="Arial" w:cs="Arial"/>
          <w:b/>
          <w:bCs/>
          <w:sz w:val="22"/>
          <w:szCs w:val="22"/>
        </w:rPr>
        <w:noBreakHyphen/>
        <w:t>12 et R. 2123</w:t>
      </w:r>
      <w:r w:rsidRPr="007F61AA">
        <w:rPr>
          <w:rFonts w:ascii="Arial" w:hAnsi="Arial" w:cs="Arial"/>
          <w:b/>
          <w:bCs/>
          <w:sz w:val="22"/>
          <w:szCs w:val="22"/>
        </w:rPr>
        <w:noBreakHyphen/>
        <w:t>13</w:t>
      </w:r>
      <w:r w:rsidRPr="007F61AA">
        <w:rPr>
          <w:rFonts w:ascii="Arial" w:hAnsi="Arial" w:cs="Arial"/>
          <w:sz w:val="22"/>
          <w:szCs w:val="22"/>
        </w:rPr>
        <w:t xml:space="preserve"> relatifs aux modalités de prise en charge des frais de formation</w:t>
      </w:r>
      <w:r w:rsidR="007F61AA">
        <w:rPr>
          <w:rFonts w:ascii="Arial" w:hAnsi="Arial" w:cs="Arial"/>
          <w:sz w:val="22"/>
          <w:szCs w:val="22"/>
        </w:rPr>
        <w:t xml:space="preserve"> </w:t>
      </w:r>
      <w:r w:rsidRPr="007F61AA">
        <w:rPr>
          <w:rFonts w:ascii="Arial" w:hAnsi="Arial" w:cs="Arial"/>
          <w:sz w:val="22"/>
          <w:szCs w:val="22"/>
        </w:rPr>
        <w:t>;</w:t>
      </w:r>
    </w:p>
    <w:p w14:paraId="62966F43" w14:textId="22BCA0D5" w:rsidR="007F61AA" w:rsidRDefault="001B5EA1" w:rsidP="007F61AA">
      <w:pPr>
        <w:jc w:val="both"/>
        <w:rPr>
          <w:rFonts w:ascii="Arial" w:hAnsi="Arial" w:cs="Arial"/>
          <w:sz w:val="22"/>
          <w:szCs w:val="22"/>
        </w:rPr>
      </w:pPr>
      <w:r w:rsidRPr="007F61AA">
        <w:rPr>
          <w:rFonts w:ascii="Arial" w:hAnsi="Arial" w:cs="Arial"/>
          <w:b/>
          <w:bCs/>
          <w:sz w:val="22"/>
          <w:szCs w:val="22"/>
        </w:rPr>
        <w:t>Vu</w:t>
      </w:r>
      <w:r w:rsidRPr="007F61AA">
        <w:rPr>
          <w:rFonts w:ascii="Arial" w:hAnsi="Arial" w:cs="Arial"/>
          <w:sz w:val="22"/>
          <w:szCs w:val="22"/>
        </w:rPr>
        <w:t xml:space="preserve"> le </w:t>
      </w:r>
      <w:r w:rsidRPr="007F61AA">
        <w:rPr>
          <w:rFonts w:ascii="Arial" w:hAnsi="Arial" w:cs="Arial"/>
          <w:b/>
          <w:bCs/>
          <w:sz w:val="22"/>
          <w:szCs w:val="22"/>
        </w:rPr>
        <w:t>décret n° 2006</w:t>
      </w:r>
      <w:r w:rsidRPr="007F61AA">
        <w:rPr>
          <w:rFonts w:ascii="Arial" w:hAnsi="Arial" w:cs="Arial"/>
          <w:b/>
          <w:bCs/>
          <w:sz w:val="22"/>
          <w:szCs w:val="22"/>
        </w:rPr>
        <w:noBreakHyphen/>
        <w:t>781 du 3 juillet 2006</w:t>
      </w:r>
      <w:r w:rsidRPr="007F61AA">
        <w:rPr>
          <w:rFonts w:ascii="Arial" w:hAnsi="Arial" w:cs="Arial"/>
          <w:sz w:val="22"/>
          <w:szCs w:val="22"/>
        </w:rPr>
        <w:t xml:space="preserve"> fixant les conditions et modalités de règlement des frais occasionnés par les déplacements temporaires des personnels civils de l’État ;</w:t>
      </w:r>
      <w:r w:rsidRPr="007F61AA">
        <w:rPr>
          <w:rFonts w:ascii="Arial" w:hAnsi="Arial" w:cs="Arial"/>
          <w:sz w:val="22"/>
          <w:szCs w:val="22"/>
        </w:rPr>
        <w:br/>
      </w:r>
      <w:r w:rsidRPr="007F61AA">
        <w:rPr>
          <w:rFonts w:ascii="Arial" w:hAnsi="Arial" w:cs="Arial"/>
          <w:b/>
          <w:bCs/>
          <w:sz w:val="22"/>
          <w:szCs w:val="22"/>
        </w:rPr>
        <w:t>Vu</w:t>
      </w:r>
      <w:r w:rsidRPr="007F61AA">
        <w:rPr>
          <w:rFonts w:ascii="Arial" w:hAnsi="Arial" w:cs="Arial"/>
          <w:sz w:val="22"/>
          <w:szCs w:val="22"/>
        </w:rPr>
        <w:t xml:space="preserve"> les articles </w:t>
      </w:r>
      <w:r w:rsidRPr="007F61AA">
        <w:rPr>
          <w:rFonts w:ascii="Arial" w:hAnsi="Arial" w:cs="Arial"/>
          <w:b/>
          <w:bCs/>
          <w:sz w:val="22"/>
          <w:szCs w:val="22"/>
        </w:rPr>
        <w:t>L. 2123</w:t>
      </w:r>
      <w:r w:rsidRPr="007F61AA">
        <w:rPr>
          <w:rFonts w:ascii="Arial" w:hAnsi="Arial" w:cs="Arial"/>
          <w:b/>
          <w:bCs/>
          <w:sz w:val="22"/>
          <w:szCs w:val="22"/>
        </w:rPr>
        <w:noBreakHyphen/>
        <w:t>12</w:t>
      </w:r>
      <w:r w:rsidRPr="007F61AA">
        <w:rPr>
          <w:rFonts w:ascii="Arial" w:hAnsi="Arial" w:cs="Arial"/>
          <w:b/>
          <w:bCs/>
          <w:sz w:val="22"/>
          <w:szCs w:val="22"/>
        </w:rPr>
        <w:noBreakHyphen/>
        <w:t>1</w:t>
      </w:r>
      <w:r w:rsidRPr="007F61AA">
        <w:rPr>
          <w:rFonts w:ascii="Arial" w:hAnsi="Arial" w:cs="Arial"/>
          <w:sz w:val="22"/>
          <w:szCs w:val="22"/>
        </w:rPr>
        <w:t xml:space="preserve"> du Code général des collectivités territoriales relatifs au droit individuel à la formation des élus locaux et à ses abondements par les collectivités ;</w:t>
      </w:r>
    </w:p>
    <w:p w14:paraId="150F190A" w14:textId="403740C5" w:rsidR="007F61AA" w:rsidRDefault="001B5EA1" w:rsidP="007F61AA">
      <w:pPr>
        <w:jc w:val="both"/>
        <w:rPr>
          <w:rFonts w:ascii="Arial" w:hAnsi="Arial" w:cs="Arial"/>
          <w:sz w:val="22"/>
          <w:szCs w:val="22"/>
        </w:rPr>
      </w:pPr>
      <w:r w:rsidRPr="007F61AA">
        <w:rPr>
          <w:rFonts w:ascii="Arial" w:hAnsi="Arial" w:cs="Arial"/>
          <w:b/>
          <w:bCs/>
          <w:sz w:val="22"/>
          <w:szCs w:val="22"/>
        </w:rPr>
        <w:t>Vu</w:t>
      </w:r>
      <w:r w:rsidRPr="007F61AA">
        <w:rPr>
          <w:rFonts w:ascii="Arial" w:hAnsi="Arial" w:cs="Arial"/>
          <w:sz w:val="22"/>
          <w:szCs w:val="22"/>
        </w:rPr>
        <w:t xml:space="preserve"> la jurisprudence rappelant l’obligation pour le maire de respecter le droit à la formation des élus et l’encadrement des motifs de refus (</w:t>
      </w:r>
      <w:r w:rsidRPr="007F61AA">
        <w:rPr>
          <w:rFonts w:ascii="Arial" w:hAnsi="Arial" w:cs="Arial"/>
          <w:b/>
          <w:bCs/>
          <w:sz w:val="22"/>
          <w:szCs w:val="22"/>
        </w:rPr>
        <w:t xml:space="preserve">TA Caen, 23 décembre 2009, n° 0900297, Dubourg, </w:t>
      </w:r>
      <w:proofErr w:type="spellStart"/>
      <w:r w:rsidRPr="007F61AA">
        <w:rPr>
          <w:rFonts w:ascii="Arial" w:hAnsi="Arial" w:cs="Arial"/>
          <w:b/>
          <w:bCs/>
          <w:sz w:val="22"/>
          <w:szCs w:val="22"/>
        </w:rPr>
        <w:t>Tribouillard</w:t>
      </w:r>
      <w:proofErr w:type="spellEnd"/>
      <w:r w:rsidRPr="007F61AA">
        <w:rPr>
          <w:rFonts w:ascii="Arial" w:hAnsi="Arial" w:cs="Arial"/>
          <w:sz w:val="22"/>
          <w:szCs w:val="22"/>
        </w:rPr>
        <w:t xml:space="preserve"> ; </w:t>
      </w:r>
      <w:r w:rsidRPr="007F61AA">
        <w:rPr>
          <w:rFonts w:ascii="Arial" w:hAnsi="Arial" w:cs="Arial"/>
          <w:b/>
          <w:bCs/>
          <w:sz w:val="22"/>
          <w:szCs w:val="22"/>
        </w:rPr>
        <w:t>CE, 22 décembre 2022, n° 465965</w:t>
      </w:r>
      <w:r w:rsidRPr="007F61AA">
        <w:rPr>
          <w:rFonts w:ascii="Arial" w:hAnsi="Arial" w:cs="Arial"/>
          <w:sz w:val="22"/>
          <w:szCs w:val="22"/>
        </w:rPr>
        <w:t>) ;</w:t>
      </w:r>
    </w:p>
    <w:p w14:paraId="049DA999" w14:textId="77777777" w:rsidR="007F61AA" w:rsidRDefault="001B5EA1" w:rsidP="007F61AA">
      <w:pPr>
        <w:jc w:val="both"/>
        <w:rPr>
          <w:rFonts w:ascii="Arial" w:hAnsi="Arial" w:cs="Arial"/>
          <w:sz w:val="22"/>
          <w:szCs w:val="22"/>
        </w:rPr>
      </w:pPr>
      <w:r w:rsidRPr="007F61AA">
        <w:rPr>
          <w:rFonts w:ascii="Arial" w:hAnsi="Arial" w:cs="Arial"/>
          <w:b/>
          <w:bCs/>
          <w:sz w:val="22"/>
          <w:szCs w:val="22"/>
        </w:rPr>
        <w:t>Considérant</w:t>
      </w:r>
      <w:r w:rsidRPr="007F61AA">
        <w:rPr>
          <w:rFonts w:ascii="Arial" w:hAnsi="Arial" w:cs="Arial"/>
          <w:sz w:val="22"/>
          <w:szCs w:val="22"/>
        </w:rPr>
        <w:t xml:space="preserve"> que les membres du conseil municipal ont droit à une formation adaptée à leurs fonctions et que la formation des élus constitue une dépense obligatoire de la commune ;</w:t>
      </w:r>
      <w:r w:rsidRPr="007F61AA">
        <w:rPr>
          <w:rFonts w:ascii="Arial" w:hAnsi="Arial" w:cs="Arial"/>
          <w:sz w:val="22"/>
          <w:szCs w:val="22"/>
        </w:rPr>
        <w:br/>
      </w:r>
      <w:r w:rsidRPr="007F61AA">
        <w:rPr>
          <w:rFonts w:ascii="Arial" w:hAnsi="Arial" w:cs="Arial"/>
          <w:b/>
          <w:bCs/>
          <w:sz w:val="22"/>
          <w:szCs w:val="22"/>
        </w:rPr>
        <w:t>Considérant</w:t>
      </w:r>
      <w:r w:rsidRPr="007F61AA">
        <w:rPr>
          <w:rFonts w:ascii="Arial" w:hAnsi="Arial" w:cs="Arial"/>
          <w:sz w:val="22"/>
          <w:szCs w:val="22"/>
        </w:rPr>
        <w:t xml:space="preserve"> qu’il appartient au conseil municipal, dans les trois mois suivant son renouvellement, de délibérer sur l’exercice de ce droit, d’en fixer les orientations et de déterminer les crédits correspondants ;</w:t>
      </w:r>
    </w:p>
    <w:p w14:paraId="14001BE5" w14:textId="77777777" w:rsidR="007F61AA" w:rsidRDefault="001B5EA1" w:rsidP="007F61AA">
      <w:pPr>
        <w:jc w:val="both"/>
        <w:rPr>
          <w:rFonts w:ascii="Arial" w:hAnsi="Arial" w:cs="Arial"/>
          <w:b/>
          <w:bCs/>
          <w:sz w:val="22"/>
          <w:szCs w:val="22"/>
        </w:rPr>
      </w:pPr>
      <w:r w:rsidRPr="007F61AA">
        <w:rPr>
          <w:rFonts w:ascii="Arial" w:hAnsi="Arial" w:cs="Arial"/>
          <w:b/>
          <w:bCs/>
          <w:sz w:val="22"/>
          <w:szCs w:val="22"/>
        </w:rPr>
        <w:t>Après en avoir délibéré,</w:t>
      </w:r>
    </w:p>
    <w:p w14:paraId="3DD254D2" w14:textId="5AC35E28" w:rsidR="001B5EA1" w:rsidRPr="007F61AA" w:rsidRDefault="001B5EA1" w:rsidP="007F61AA">
      <w:pPr>
        <w:jc w:val="both"/>
        <w:rPr>
          <w:rFonts w:ascii="Arial" w:hAnsi="Arial" w:cs="Arial"/>
          <w:sz w:val="22"/>
          <w:szCs w:val="22"/>
        </w:rPr>
      </w:pPr>
      <w:r w:rsidRPr="007F61AA">
        <w:rPr>
          <w:rFonts w:ascii="Arial" w:hAnsi="Arial" w:cs="Arial"/>
          <w:sz w:val="22"/>
          <w:szCs w:val="22"/>
        </w:rPr>
        <w:br/>
      </w:r>
      <w:r w:rsidRPr="007F61AA">
        <w:rPr>
          <w:rFonts w:ascii="Arial" w:hAnsi="Arial" w:cs="Arial"/>
          <w:b/>
          <w:bCs/>
          <w:sz w:val="22"/>
          <w:szCs w:val="22"/>
        </w:rPr>
        <w:t>DÉCIDE :</w:t>
      </w:r>
    </w:p>
    <w:p w14:paraId="490CD00F" w14:textId="77777777" w:rsidR="001B5EA1" w:rsidRPr="007F61AA" w:rsidRDefault="00682D3B" w:rsidP="007F61AA">
      <w:pPr>
        <w:jc w:val="both"/>
        <w:rPr>
          <w:rFonts w:ascii="Arial" w:hAnsi="Arial" w:cs="Arial"/>
          <w:sz w:val="22"/>
          <w:szCs w:val="22"/>
        </w:rPr>
      </w:pPr>
      <w:r>
        <w:rPr>
          <w:rFonts w:ascii="Arial" w:hAnsi="Arial" w:cs="Arial"/>
          <w:sz w:val="22"/>
          <w:szCs w:val="22"/>
        </w:rPr>
        <w:lastRenderedPageBreak/>
        <w:pict w14:anchorId="19E3A3D5">
          <v:rect id="_x0000_i1025" style="width:0;height:1.5pt" o:hralign="center" o:hrstd="t" o:hr="t" fillcolor="#a0a0a0" stroked="f"/>
        </w:pict>
      </w:r>
    </w:p>
    <w:p w14:paraId="0B96AC24" w14:textId="77777777" w:rsidR="001B5EA1" w:rsidRPr="007F61AA" w:rsidRDefault="001B5EA1" w:rsidP="007F61AA">
      <w:pPr>
        <w:jc w:val="both"/>
        <w:rPr>
          <w:rFonts w:ascii="Arial" w:hAnsi="Arial" w:cs="Arial"/>
          <w:b/>
          <w:bCs/>
          <w:sz w:val="22"/>
          <w:szCs w:val="22"/>
        </w:rPr>
      </w:pPr>
      <w:r w:rsidRPr="007F61AA">
        <w:rPr>
          <w:rFonts w:ascii="Arial" w:hAnsi="Arial" w:cs="Arial"/>
          <w:b/>
          <w:bCs/>
          <w:sz w:val="22"/>
          <w:szCs w:val="22"/>
        </w:rPr>
        <w:t>Article 1 – Objet et champ d’application</w:t>
      </w:r>
    </w:p>
    <w:p w14:paraId="2E5688A4" w14:textId="77777777" w:rsidR="001B5EA1" w:rsidRPr="007F61AA" w:rsidRDefault="001B5EA1" w:rsidP="007F61AA">
      <w:pPr>
        <w:numPr>
          <w:ilvl w:val="0"/>
          <w:numId w:val="1"/>
        </w:numPr>
        <w:jc w:val="both"/>
        <w:rPr>
          <w:rFonts w:ascii="Arial" w:hAnsi="Arial" w:cs="Arial"/>
          <w:b/>
          <w:bCs/>
          <w:sz w:val="22"/>
          <w:szCs w:val="22"/>
        </w:rPr>
      </w:pPr>
      <w:r w:rsidRPr="007F61AA">
        <w:rPr>
          <w:rFonts w:ascii="Arial" w:hAnsi="Arial" w:cs="Arial"/>
          <w:b/>
          <w:bCs/>
          <w:sz w:val="22"/>
          <w:szCs w:val="22"/>
        </w:rPr>
        <w:t>11 – Objet</w:t>
      </w:r>
    </w:p>
    <w:p w14:paraId="48C4D1D2" w14:textId="77777777" w:rsidR="001B5EA1" w:rsidRPr="007F61AA" w:rsidRDefault="001B5EA1" w:rsidP="007F61AA">
      <w:pPr>
        <w:jc w:val="both"/>
        <w:rPr>
          <w:rFonts w:ascii="Arial" w:hAnsi="Arial" w:cs="Arial"/>
          <w:sz w:val="22"/>
          <w:szCs w:val="22"/>
        </w:rPr>
      </w:pPr>
      <w:r w:rsidRPr="007F61AA">
        <w:rPr>
          <w:rFonts w:ascii="Arial" w:hAnsi="Arial" w:cs="Arial"/>
          <w:sz w:val="22"/>
          <w:szCs w:val="22"/>
        </w:rPr>
        <w:br/>
        <w:t xml:space="preserve">La présente délibération fixe, conformément aux articles </w:t>
      </w:r>
      <w:r w:rsidRPr="007F61AA">
        <w:rPr>
          <w:rFonts w:ascii="Arial" w:hAnsi="Arial" w:cs="Arial"/>
          <w:b/>
          <w:bCs/>
          <w:sz w:val="22"/>
          <w:szCs w:val="22"/>
        </w:rPr>
        <w:t>L. 2123</w:t>
      </w:r>
      <w:r w:rsidRPr="007F61AA">
        <w:rPr>
          <w:rFonts w:ascii="Arial" w:hAnsi="Arial" w:cs="Arial"/>
          <w:b/>
          <w:bCs/>
          <w:sz w:val="22"/>
          <w:szCs w:val="22"/>
        </w:rPr>
        <w:noBreakHyphen/>
        <w:t>12 à L. 2123</w:t>
      </w:r>
      <w:r w:rsidRPr="007F61AA">
        <w:rPr>
          <w:rFonts w:ascii="Arial" w:hAnsi="Arial" w:cs="Arial"/>
          <w:b/>
          <w:bCs/>
          <w:sz w:val="22"/>
          <w:szCs w:val="22"/>
        </w:rPr>
        <w:noBreakHyphen/>
        <w:t>16 du Code général des collectivités territoriales</w:t>
      </w:r>
      <w:r w:rsidRPr="007F61AA">
        <w:rPr>
          <w:rFonts w:ascii="Arial" w:hAnsi="Arial" w:cs="Arial"/>
          <w:sz w:val="22"/>
          <w:szCs w:val="22"/>
        </w:rPr>
        <w:t>, les orientations, les conditions et les modalités de prise en charge des formations dont peuvent bénéficier les membres du conseil municipal, ainsi que les règles de remboursement des frais de déplacement, de séjour et, le cas échéant, de garde et d’assistance liés à ces formations.</w:t>
      </w:r>
    </w:p>
    <w:p w14:paraId="41B241C0" w14:textId="77777777" w:rsidR="001B5EA1" w:rsidRPr="007F61AA" w:rsidRDefault="001B5EA1" w:rsidP="007F61AA">
      <w:pPr>
        <w:numPr>
          <w:ilvl w:val="0"/>
          <w:numId w:val="2"/>
        </w:numPr>
        <w:jc w:val="both"/>
        <w:rPr>
          <w:rFonts w:ascii="Arial" w:hAnsi="Arial" w:cs="Arial"/>
          <w:b/>
          <w:bCs/>
          <w:sz w:val="22"/>
          <w:szCs w:val="22"/>
        </w:rPr>
      </w:pPr>
      <w:r w:rsidRPr="007F61AA">
        <w:rPr>
          <w:rFonts w:ascii="Arial" w:hAnsi="Arial" w:cs="Arial"/>
          <w:b/>
          <w:bCs/>
          <w:sz w:val="22"/>
          <w:szCs w:val="22"/>
        </w:rPr>
        <w:t>12 – Bénéficiaires</w:t>
      </w:r>
    </w:p>
    <w:p w14:paraId="6E914222" w14:textId="77777777" w:rsidR="001B5EA1" w:rsidRPr="007F61AA" w:rsidRDefault="001B5EA1" w:rsidP="007F61AA">
      <w:pPr>
        <w:jc w:val="both"/>
        <w:rPr>
          <w:rFonts w:ascii="Arial" w:hAnsi="Arial" w:cs="Arial"/>
          <w:sz w:val="22"/>
          <w:szCs w:val="22"/>
        </w:rPr>
      </w:pPr>
      <w:r w:rsidRPr="007F61AA">
        <w:rPr>
          <w:rFonts w:ascii="Arial" w:hAnsi="Arial" w:cs="Arial"/>
          <w:sz w:val="22"/>
          <w:szCs w:val="22"/>
        </w:rPr>
        <w:br/>
        <w:t xml:space="preserve">Le dispositif s’applique à l’ensemble des membres du conseil municipal, qu’ils soient ou non titulaires d’une délégation de fonction ou d’une indemnité, conformément à l’article </w:t>
      </w:r>
      <w:r w:rsidRPr="007F61AA">
        <w:rPr>
          <w:rFonts w:ascii="Arial" w:hAnsi="Arial" w:cs="Arial"/>
          <w:b/>
          <w:bCs/>
          <w:sz w:val="22"/>
          <w:szCs w:val="22"/>
        </w:rPr>
        <w:t>L. 2123</w:t>
      </w:r>
      <w:r w:rsidRPr="007F61AA">
        <w:rPr>
          <w:rFonts w:ascii="Arial" w:hAnsi="Arial" w:cs="Arial"/>
          <w:b/>
          <w:bCs/>
          <w:sz w:val="22"/>
          <w:szCs w:val="22"/>
        </w:rPr>
        <w:noBreakHyphen/>
        <w:t>12</w:t>
      </w:r>
      <w:r w:rsidRPr="007F61AA">
        <w:rPr>
          <w:rFonts w:ascii="Arial" w:hAnsi="Arial" w:cs="Arial"/>
          <w:sz w:val="22"/>
          <w:szCs w:val="22"/>
        </w:rPr>
        <w:t xml:space="preserve"> du Code général des collectivités territoriales.</w:t>
      </w:r>
    </w:p>
    <w:p w14:paraId="55A2F4F5" w14:textId="77777777" w:rsidR="001B5EA1" w:rsidRPr="007F61AA" w:rsidRDefault="00682D3B" w:rsidP="007F61AA">
      <w:pPr>
        <w:jc w:val="both"/>
        <w:rPr>
          <w:rFonts w:ascii="Arial" w:hAnsi="Arial" w:cs="Arial"/>
          <w:sz w:val="22"/>
          <w:szCs w:val="22"/>
        </w:rPr>
      </w:pPr>
      <w:r>
        <w:rPr>
          <w:rFonts w:ascii="Arial" w:hAnsi="Arial" w:cs="Arial"/>
          <w:sz w:val="22"/>
          <w:szCs w:val="22"/>
        </w:rPr>
        <w:pict w14:anchorId="4D10DD59">
          <v:rect id="_x0000_i1026" style="width:0;height:1.5pt" o:hralign="center" o:hrstd="t" o:hr="t" fillcolor="#a0a0a0" stroked="f"/>
        </w:pict>
      </w:r>
    </w:p>
    <w:p w14:paraId="679C3657" w14:textId="77777777" w:rsidR="001B5EA1" w:rsidRPr="007F61AA" w:rsidRDefault="001B5EA1" w:rsidP="007F61AA">
      <w:pPr>
        <w:jc w:val="both"/>
        <w:rPr>
          <w:rFonts w:ascii="Arial" w:hAnsi="Arial" w:cs="Arial"/>
          <w:b/>
          <w:bCs/>
          <w:sz w:val="22"/>
          <w:szCs w:val="22"/>
        </w:rPr>
      </w:pPr>
      <w:r w:rsidRPr="007F61AA">
        <w:rPr>
          <w:rFonts w:ascii="Arial" w:hAnsi="Arial" w:cs="Arial"/>
          <w:b/>
          <w:bCs/>
          <w:sz w:val="22"/>
          <w:szCs w:val="22"/>
        </w:rPr>
        <w:t>Article 2 – Orientations et types de formations éligibles</w:t>
      </w:r>
    </w:p>
    <w:p w14:paraId="6EDD918D" w14:textId="77777777" w:rsidR="001B5EA1" w:rsidRPr="007F61AA" w:rsidRDefault="001B5EA1" w:rsidP="007F61AA">
      <w:pPr>
        <w:numPr>
          <w:ilvl w:val="0"/>
          <w:numId w:val="3"/>
        </w:numPr>
        <w:jc w:val="both"/>
        <w:rPr>
          <w:rFonts w:ascii="Arial" w:hAnsi="Arial" w:cs="Arial"/>
          <w:b/>
          <w:bCs/>
          <w:sz w:val="22"/>
          <w:szCs w:val="22"/>
        </w:rPr>
      </w:pPr>
      <w:r w:rsidRPr="007F61AA">
        <w:rPr>
          <w:rFonts w:ascii="Arial" w:hAnsi="Arial" w:cs="Arial"/>
          <w:b/>
          <w:bCs/>
          <w:sz w:val="22"/>
          <w:szCs w:val="22"/>
        </w:rPr>
        <w:t>2.1 – Formations liées à l’exercice du mandat</w:t>
      </w:r>
    </w:p>
    <w:p w14:paraId="4525C848" w14:textId="77777777" w:rsidR="001B5EA1" w:rsidRPr="007F61AA" w:rsidRDefault="001B5EA1" w:rsidP="007F61AA">
      <w:pPr>
        <w:jc w:val="both"/>
        <w:rPr>
          <w:rFonts w:ascii="Arial" w:hAnsi="Arial" w:cs="Arial"/>
          <w:sz w:val="22"/>
          <w:szCs w:val="22"/>
        </w:rPr>
      </w:pPr>
      <w:r w:rsidRPr="007F61AA">
        <w:rPr>
          <w:rFonts w:ascii="Arial" w:hAnsi="Arial" w:cs="Arial"/>
          <w:sz w:val="22"/>
          <w:szCs w:val="22"/>
        </w:rPr>
        <w:br/>
        <w:t>La commune ne finance, au titre du budget communal, que des formations :</w:t>
      </w:r>
    </w:p>
    <w:p w14:paraId="558147F3" w14:textId="77777777" w:rsidR="001B5EA1" w:rsidRPr="007F61AA" w:rsidRDefault="001B5EA1" w:rsidP="007F61AA">
      <w:pPr>
        <w:numPr>
          <w:ilvl w:val="0"/>
          <w:numId w:val="4"/>
        </w:numPr>
        <w:jc w:val="both"/>
        <w:rPr>
          <w:rFonts w:ascii="Arial" w:hAnsi="Arial" w:cs="Arial"/>
          <w:sz w:val="22"/>
          <w:szCs w:val="22"/>
        </w:rPr>
      </w:pPr>
      <w:r w:rsidRPr="007F61AA">
        <w:rPr>
          <w:rFonts w:ascii="Arial" w:hAnsi="Arial" w:cs="Arial"/>
          <w:sz w:val="22"/>
          <w:szCs w:val="22"/>
        </w:rPr>
        <w:t xml:space="preserve">directement liées à l’exercice du mandat de conseiller municipal, de maire ou d’adjoint, et </w:t>
      </w:r>
      <w:r w:rsidRPr="007F61AA">
        <w:rPr>
          <w:rFonts w:ascii="Arial" w:hAnsi="Arial" w:cs="Arial"/>
          <w:b/>
          <w:bCs/>
          <w:sz w:val="22"/>
          <w:szCs w:val="22"/>
        </w:rPr>
        <w:t>adaptées aux fonctions exercées</w:t>
      </w:r>
      <w:r w:rsidRPr="007F61AA">
        <w:rPr>
          <w:rFonts w:ascii="Arial" w:hAnsi="Arial" w:cs="Arial"/>
          <w:sz w:val="22"/>
          <w:szCs w:val="22"/>
        </w:rPr>
        <w:t xml:space="preserve">, conformément à l’article </w:t>
      </w:r>
      <w:r w:rsidRPr="007F61AA">
        <w:rPr>
          <w:rFonts w:ascii="Arial" w:hAnsi="Arial" w:cs="Arial"/>
          <w:b/>
          <w:bCs/>
          <w:sz w:val="22"/>
          <w:szCs w:val="22"/>
        </w:rPr>
        <w:t>L. 2123</w:t>
      </w:r>
      <w:r w:rsidRPr="007F61AA">
        <w:rPr>
          <w:rFonts w:ascii="Arial" w:hAnsi="Arial" w:cs="Arial"/>
          <w:b/>
          <w:bCs/>
          <w:sz w:val="22"/>
          <w:szCs w:val="22"/>
        </w:rPr>
        <w:noBreakHyphen/>
        <w:t>12</w:t>
      </w:r>
      <w:r w:rsidRPr="007F61AA">
        <w:rPr>
          <w:rFonts w:ascii="Arial" w:hAnsi="Arial" w:cs="Arial"/>
          <w:sz w:val="22"/>
          <w:szCs w:val="22"/>
        </w:rPr>
        <w:t xml:space="preserve"> du Code général des collectivités territoriales ;</w:t>
      </w:r>
    </w:p>
    <w:p w14:paraId="5BB20E4A" w14:textId="77777777" w:rsidR="001B5EA1" w:rsidRPr="007F61AA" w:rsidRDefault="001B5EA1" w:rsidP="007F61AA">
      <w:pPr>
        <w:numPr>
          <w:ilvl w:val="0"/>
          <w:numId w:val="4"/>
        </w:numPr>
        <w:jc w:val="both"/>
        <w:rPr>
          <w:rFonts w:ascii="Arial" w:hAnsi="Arial" w:cs="Arial"/>
          <w:sz w:val="22"/>
          <w:szCs w:val="22"/>
        </w:rPr>
      </w:pPr>
      <w:r w:rsidRPr="007F61AA">
        <w:rPr>
          <w:rFonts w:ascii="Arial" w:hAnsi="Arial" w:cs="Arial"/>
          <w:sz w:val="22"/>
          <w:szCs w:val="22"/>
        </w:rPr>
        <w:t>contribuant notamment à l’acquisition ou au perfectionnement des compétences en matière de finances locales, urbanisme, environnement, commande publique, action sociale, gestion des services publics locaux, démocratie participative, prévention et gestion des déchets, économie circulaire, urbanisme, construction et habitat, ou tout autre domaine en lien avec les compétences de la commune.</w:t>
      </w:r>
    </w:p>
    <w:p w14:paraId="58DB24FE" w14:textId="77777777" w:rsidR="001B5EA1" w:rsidRPr="007F61AA" w:rsidRDefault="001B5EA1" w:rsidP="007F61AA">
      <w:pPr>
        <w:numPr>
          <w:ilvl w:val="1"/>
          <w:numId w:val="4"/>
        </w:numPr>
        <w:jc w:val="both"/>
        <w:rPr>
          <w:rFonts w:ascii="Arial" w:hAnsi="Arial" w:cs="Arial"/>
          <w:b/>
          <w:bCs/>
          <w:sz w:val="22"/>
          <w:szCs w:val="22"/>
        </w:rPr>
      </w:pPr>
      <w:r w:rsidRPr="007F61AA">
        <w:rPr>
          <w:rFonts w:ascii="Arial" w:hAnsi="Arial" w:cs="Arial"/>
          <w:b/>
          <w:bCs/>
          <w:sz w:val="22"/>
          <w:szCs w:val="22"/>
        </w:rPr>
        <w:t>2.2 – Organismes agréés et répertoire des formations</w:t>
      </w:r>
    </w:p>
    <w:p w14:paraId="6A2704A1" w14:textId="77777777" w:rsidR="001B5EA1" w:rsidRPr="007F61AA" w:rsidRDefault="001B5EA1" w:rsidP="007F61AA">
      <w:pPr>
        <w:jc w:val="both"/>
        <w:rPr>
          <w:rFonts w:ascii="Arial" w:hAnsi="Arial" w:cs="Arial"/>
          <w:sz w:val="22"/>
          <w:szCs w:val="22"/>
        </w:rPr>
      </w:pPr>
      <w:r w:rsidRPr="007F61AA">
        <w:rPr>
          <w:rFonts w:ascii="Arial" w:hAnsi="Arial" w:cs="Arial"/>
          <w:sz w:val="22"/>
          <w:szCs w:val="22"/>
        </w:rPr>
        <w:br/>
        <w:t>Sont éligibles les seuls stages et sessions de formation :</w:t>
      </w:r>
    </w:p>
    <w:p w14:paraId="75E984F4" w14:textId="77777777" w:rsidR="001B5EA1" w:rsidRPr="007F61AA" w:rsidRDefault="001B5EA1" w:rsidP="007F61AA">
      <w:pPr>
        <w:numPr>
          <w:ilvl w:val="0"/>
          <w:numId w:val="5"/>
        </w:numPr>
        <w:jc w:val="both"/>
        <w:rPr>
          <w:rFonts w:ascii="Arial" w:hAnsi="Arial" w:cs="Arial"/>
          <w:sz w:val="22"/>
          <w:szCs w:val="22"/>
        </w:rPr>
      </w:pPr>
      <w:r w:rsidRPr="007F61AA">
        <w:rPr>
          <w:rFonts w:ascii="Arial" w:hAnsi="Arial" w:cs="Arial"/>
          <w:sz w:val="22"/>
          <w:szCs w:val="22"/>
        </w:rPr>
        <w:t xml:space="preserve">dispensés par des organismes ayant obtenu l’agrément prévu à l’article </w:t>
      </w:r>
      <w:r w:rsidRPr="007F61AA">
        <w:rPr>
          <w:rFonts w:ascii="Arial" w:hAnsi="Arial" w:cs="Arial"/>
          <w:b/>
          <w:bCs/>
          <w:sz w:val="22"/>
          <w:szCs w:val="22"/>
        </w:rPr>
        <w:t>L. 1221</w:t>
      </w:r>
      <w:r w:rsidRPr="007F61AA">
        <w:rPr>
          <w:rFonts w:ascii="Arial" w:hAnsi="Arial" w:cs="Arial"/>
          <w:b/>
          <w:bCs/>
          <w:sz w:val="22"/>
          <w:szCs w:val="22"/>
        </w:rPr>
        <w:noBreakHyphen/>
        <w:t>3</w:t>
      </w:r>
      <w:r w:rsidRPr="007F61AA">
        <w:rPr>
          <w:rFonts w:ascii="Arial" w:hAnsi="Arial" w:cs="Arial"/>
          <w:sz w:val="22"/>
          <w:szCs w:val="22"/>
        </w:rPr>
        <w:t xml:space="preserve"> du Code général des collectivités territoriales ;</w:t>
      </w:r>
    </w:p>
    <w:p w14:paraId="1A9E7722" w14:textId="77777777" w:rsidR="001B5EA1" w:rsidRPr="007F61AA" w:rsidRDefault="001B5EA1" w:rsidP="007F61AA">
      <w:pPr>
        <w:numPr>
          <w:ilvl w:val="0"/>
          <w:numId w:val="5"/>
        </w:numPr>
        <w:jc w:val="both"/>
        <w:rPr>
          <w:rFonts w:ascii="Arial" w:hAnsi="Arial" w:cs="Arial"/>
          <w:sz w:val="22"/>
          <w:szCs w:val="22"/>
        </w:rPr>
      </w:pPr>
      <w:r w:rsidRPr="007F61AA">
        <w:rPr>
          <w:rFonts w:ascii="Arial" w:hAnsi="Arial" w:cs="Arial"/>
          <w:sz w:val="22"/>
          <w:szCs w:val="22"/>
        </w:rPr>
        <w:t xml:space="preserve">relevant du répertoire des formations défini à l’article </w:t>
      </w:r>
      <w:r w:rsidRPr="007F61AA">
        <w:rPr>
          <w:rFonts w:ascii="Arial" w:hAnsi="Arial" w:cs="Arial"/>
          <w:b/>
          <w:bCs/>
          <w:sz w:val="22"/>
          <w:szCs w:val="22"/>
        </w:rPr>
        <w:t>R. 1221</w:t>
      </w:r>
      <w:r w:rsidRPr="007F61AA">
        <w:rPr>
          <w:rFonts w:ascii="Arial" w:hAnsi="Arial" w:cs="Arial"/>
          <w:b/>
          <w:bCs/>
          <w:sz w:val="22"/>
          <w:szCs w:val="22"/>
        </w:rPr>
        <w:noBreakHyphen/>
        <w:t>9</w:t>
      </w:r>
      <w:r w:rsidRPr="007F61AA">
        <w:rPr>
          <w:rFonts w:ascii="Arial" w:hAnsi="Arial" w:cs="Arial"/>
          <w:b/>
          <w:bCs/>
          <w:sz w:val="22"/>
          <w:szCs w:val="22"/>
        </w:rPr>
        <w:noBreakHyphen/>
        <w:t>1</w:t>
      </w:r>
      <w:r w:rsidRPr="007F61AA">
        <w:rPr>
          <w:rFonts w:ascii="Arial" w:hAnsi="Arial" w:cs="Arial"/>
          <w:sz w:val="22"/>
          <w:szCs w:val="22"/>
        </w:rPr>
        <w:t xml:space="preserve"> du même code, conformément à l’article </w:t>
      </w:r>
      <w:r w:rsidRPr="007F61AA">
        <w:rPr>
          <w:rFonts w:ascii="Arial" w:hAnsi="Arial" w:cs="Arial"/>
          <w:b/>
          <w:bCs/>
          <w:sz w:val="22"/>
          <w:szCs w:val="22"/>
        </w:rPr>
        <w:t>R. 2123</w:t>
      </w:r>
      <w:r w:rsidRPr="007F61AA">
        <w:rPr>
          <w:rFonts w:ascii="Arial" w:hAnsi="Arial" w:cs="Arial"/>
          <w:b/>
          <w:bCs/>
          <w:sz w:val="22"/>
          <w:szCs w:val="22"/>
        </w:rPr>
        <w:noBreakHyphen/>
        <w:t>12</w:t>
      </w:r>
      <w:r w:rsidRPr="007F61AA">
        <w:rPr>
          <w:rFonts w:ascii="Arial" w:hAnsi="Arial" w:cs="Arial"/>
          <w:sz w:val="22"/>
          <w:szCs w:val="22"/>
        </w:rPr>
        <w:t>.</w:t>
      </w:r>
    </w:p>
    <w:p w14:paraId="4C4D1BCF" w14:textId="77777777" w:rsidR="001B5EA1" w:rsidRPr="007F61AA" w:rsidRDefault="001B5EA1" w:rsidP="007F61AA">
      <w:pPr>
        <w:jc w:val="both"/>
        <w:rPr>
          <w:rFonts w:ascii="Arial" w:hAnsi="Arial" w:cs="Arial"/>
          <w:sz w:val="22"/>
          <w:szCs w:val="22"/>
        </w:rPr>
      </w:pPr>
      <w:r w:rsidRPr="007F61AA">
        <w:rPr>
          <w:rFonts w:ascii="Arial" w:hAnsi="Arial" w:cs="Arial"/>
          <w:sz w:val="22"/>
          <w:szCs w:val="22"/>
        </w:rPr>
        <w:br/>
        <w:t>La prise en charge par la commune est exclue lorsque ces conditions d’agrément et d’inscription au répertoire ne sont pas remplies.</w:t>
      </w:r>
    </w:p>
    <w:p w14:paraId="4530A07A" w14:textId="77777777" w:rsidR="001B5EA1" w:rsidRPr="007F61AA" w:rsidRDefault="00682D3B" w:rsidP="007F61AA">
      <w:pPr>
        <w:jc w:val="both"/>
        <w:rPr>
          <w:rFonts w:ascii="Arial" w:hAnsi="Arial" w:cs="Arial"/>
          <w:sz w:val="22"/>
          <w:szCs w:val="22"/>
        </w:rPr>
      </w:pPr>
      <w:r>
        <w:rPr>
          <w:rFonts w:ascii="Arial" w:hAnsi="Arial" w:cs="Arial"/>
          <w:sz w:val="22"/>
          <w:szCs w:val="22"/>
        </w:rPr>
        <w:pict w14:anchorId="1B08774D">
          <v:rect id="_x0000_i1027" style="width:0;height:1.5pt" o:hralign="center" o:hrstd="t" o:hr="t" fillcolor="#a0a0a0" stroked="f"/>
        </w:pict>
      </w:r>
    </w:p>
    <w:p w14:paraId="75893EB6" w14:textId="77777777" w:rsidR="001B5EA1" w:rsidRPr="007F61AA" w:rsidRDefault="001B5EA1" w:rsidP="007F61AA">
      <w:pPr>
        <w:jc w:val="both"/>
        <w:rPr>
          <w:rFonts w:ascii="Arial" w:hAnsi="Arial" w:cs="Arial"/>
          <w:b/>
          <w:bCs/>
          <w:sz w:val="22"/>
          <w:szCs w:val="22"/>
        </w:rPr>
      </w:pPr>
      <w:r w:rsidRPr="007F61AA">
        <w:rPr>
          <w:rFonts w:ascii="Arial" w:hAnsi="Arial" w:cs="Arial"/>
          <w:b/>
          <w:bCs/>
          <w:sz w:val="22"/>
          <w:szCs w:val="22"/>
        </w:rPr>
        <w:lastRenderedPageBreak/>
        <w:t>Article 3 – Crédits et plafonds globaux de dépenses</w:t>
      </w:r>
    </w:p>
    <w:p w14:paraId="2D37B684" w14:textId="77777777" w:rsidR="001B5EA1" w:rsidRPr="007F61AA" w:rsidRDefault="001B5EA1" w:rsidP="007F61AA">
      <w:pPr>
        <w:numPr>
          <w:ilvl w:val="0"/>
          <w:numId w:val="6"/>
        </w:numPr>
        <w:jc w:val="both"/>
        <w:rPr>
          <w:rFonts w:ascii="Arial" w:hAnsi="Arial" w:cs="Arial"/>
          <w:b/>
          <w:bCs/>
          <w:sz w:val="22"/>
          <w:szCs w:val="22"/>
        </w:rPr>
      </w:pPr>
      <w:r w:rsidRPr="007F61AA">
        <w:rPr>
          <w:rFonts w:ascii="Arial" w:hAnsi="Arial" w:cs="Arial"/>
          <w:b/>
          <w:bCs/>
          <w:sz w:val="22"/>
          <w:szCs w:val="22"/>
        </w:rPr>
        <w:t>3.1 – Inscription des crédits au budget</w:t>
      </w:r>
    </w:p>
    <w:p w14:paraId="4D61BD18" w14:textId="77777777" w:rsidR="001B5EA1" w:rsidRPr="007F61AA" w:rsidRDefault="001B5EA1" w:rsidP="007F61AA">
      <w:pPr>
        <w:jc w:val="both"/>
        <w:rPr>
          <w:rFonts w:ascii="Arial" w:hAnsi="Arial" w:cs="Arial"/>
          <w:sz w:val="22"/>
          <w:szCs w:val="22"/>
        </w:rPr>
      </w:pPr>
      <w:r w:rsidRPr="007F61AA">
        <w:rPr>
          <w:rFonts w:ascii="Arial" w:hAnsi="Arial" w:cs="Arial"/>
          <w:sz w:val="22"/>
          <w:szCs w:val="22"/>
        </w:rPr>
        <w:br/>
        <w:t xml:space="preserve">Des crédits spécifiques sont inscrits chaque année au budget de la commune au titre de la formation des élus, conformément au caractère de </w:t>
      </w:r>
      <w:r w:rsidRPr="007F61AA">
        <w:rPr>
          <w:rFonts w:ascii="Arial" w:hAnsi="Arial" w:cs="Arial"/>
          <w:b/>
          <w:bCs/>
          <w:sz w:val="22"/>
          <w:szCs w:val="22"/>
        </w:rPr>
        <w:t>dépense obligatoire</w:t>
      </w:r>
      <w:r w:rsidRPr="007F61AA">
        <w:rPr>
          <w:rFonts w:ascii="Arial" w:hAnsi="Arial" w:cs="Arial"/>
          <w:sz w:val="22"/>
          <w:szCs w:val="22"/>
        </w:rPr>
        <w:t xml:space="preserve"> rappelé par la doctrine et l’article </w:t>
      </w:r>
      <w:r w:rsidRPr="007F61AA">
        <w:rPr>
          <w:rFonts w:ascii="Arial" w:hAnsi="Arial" w:cs="Arial"/>
          <w:b/>
          <w:bCs/>
          <w:sz w:val="22"/>
          <w:szCs w:val="22"/>
        </w:rPr>
        <w:t>L. 2123</w:t>
      </w:r>
      <w:r w:rsidRPr="007F61AA">
        <w:rPr>
          <w:rFonts w:ascii="Arial" w:hAnsi="Arial" w:cs="Arial"/>
          <w:b/>
          <w:bCs/>
          <w:sz w:val="22"/>
          <w:szCs w:val="22"/>
        </w:rPr>
        <w:noBreakHyphen/>
        <w:t>12</w:t>
      </w:r>
      <w:r w:rsidRPr="007F61AA">
        <w:rPr>
          <w:rFonts w:ascii="Arial" w:hAnsi="Arial" w:cs="Arial"/>
          <w:sz w:val="22"/>
          <w:szCs w:val="22"/>
        </w:rPr>
        <w:t xml:space="preserve"> du Code général des collectivités territoriales.</w:t>
      </w:r>
      <w:r w:rsidRPr="007F61AA">
        <w:rPr>
          <w:rFonts w:ascii="Arial" w:hAnsi="Arial" w:cs="Arial"/>
          <w:sz w:val="22"/>
          <w:szCs w:val="22"/>
        </w:rPr>
        <w:br/>
        <w:t>Un tableau récapitulatif des actions de formation financées par la commune est annexé au compte administratif et donne lieu à un débat annuel sur la formation des membres du conseil municipal.</w:t>
      </w:r>
    </w:p>
    <w:p w14:paraId="39A02513" w14:textId="77777777" w:rsidR="001B5EA1" w:rsidRPr="007F61AA" w:rsidRDefault="001B5EA1" w:rsidP="007F61AA">
      <w:pPr>
        <w:numPr>
          <w:ilvl w:val="0"/>
          <w:numId w:val="7"/>
        </w:numPr>
        <w:jc w:val="both"/>
        <w:rPr>
          <w:rFonts w:ascii="Arial" w:hAnsi="Arial" w:cs="Arial"/>
          <w:b/>
          <w:bCs/>
          <w:sz w:val="22"/>
          <w:szCs w:val="22"/>
        </w:rPr>
      </w:pPr>
      <w:r w:rsidRPr="007F61AA">
        <w:rPr>
          <w:rFonts w:ascii="Arial" w:hAnsi="Arial" w:cs="Arial"/>
          <w:b/>
          <w:bCs/>
          <w:sz w:val="22"/>
          <w:szCs w:val="22"/>
        </w:rPr>
        <w:t>3.2 – Plafond global des dépenses de formation</w:t>
      </w:r>
    </w:p>
    <w:p w14:paraId="4FBB1E32" w14:textId="77777777" w:rsidR="001B5EA1" w:rsidRPr="007F61AA" w:rsidRDefault="001B5EA1" w:rsidP="007F61AA">
      <w:pPr>
        <w:jc w:val="both"/>
        <w:rPr>
          <w:rFonts w:ascii="Arial" w:hAnsi="Arial" w:cs="Arial"/>
          <w:sz w:val="22"/>
          <w:szCs w:val="22"/>
        </w:rPr>
      </w:pPr>
      <w:r w:rsidRPr="007F61AA">
        <w:rPr>
          <w:rFonts w:ascii="Arial" w:hAnsi="Arial" w:cs="Arial"/>
          <w:sz w:val="22"/>
          <w:szCs w:val="22"/>
        </w:rPr>
        <w:br/>
        <w:t xml:space="preserve">Le montant réel des dépenses de formation financées par la commune ne peut excéder </w:t>
      </w:r>
      <w:r w:rsidRPr="007F61AA">
        <w:rPr>
          <w:rFonts w:ascii="Arial" w:hAnsi="Arial" w:cs="Arial"/>
          <w:b/>
          <w:bCs/>
          <w:sz w:val="22"/>
          <w:szCs w:val="22"/>
        </w:rPr>
        <w:t>20 %</w:t>
      </w:r>
      <w:r w:rsidRPr="007F61AA">
        <w:rPr>
          <w:rFonts w:ascii="Arial" w:hAnsi="Arial" w:cs="Arial"/>
          <w:sz w:val="22"/>
          <w:szCs w:val="22"/>
        </w:rPr>
        <w:t xml:space="preserve"> du montant total des crédits ouverts au titre des indemnités de fonction susceptibles d’être allouées aux élus municipaux, conformément à l’article </w:t>
      </w:r>
      <w:r w:rsidRPr="007F61AA">
        <w:rPr>
          <w:rFonts w:ascii="Arial" w:hAnsi="Arial" w:cs="Arial"/>
          <w:b/>
          <w:bCs/>
          <w:sz w:val="22"/>
          <w:szCs w:val="22"/>
        </w:rPr>
        <w:t>L. 2123</w:t>
      </w:r>
      <w:r w:rsidRPr="007F61AA">
        <w:rPr>
          <w:rFonts w:ascii="Arial" w:hAnsi="Arial" w:cs="Arial"/>
          <w:b/>
          <w:bCs/>
          <w:sz w:val="22"/>
          <w:szCs w:val="22"/>
        </w:rPr>
        <w:noBreakHyphen/>
        <w:t>14</w:t>
      </w:r>
      <w:r w:rsidRPr="007F61AA">
        <w:rPr>
          <w:rFonts w:ascii="Arial" w:hAnsi="Arial" w:cs="Arial"/>
          <w:sz w:val="22"/>
          <w:szCs w:val="22"/>
        </w:rPr>
        <w:t xml:space="preserve"> du Code général des collectivités territoriales.</w:t>
      </w:r>
    </w:p>
    <w:p w14:paraId="58824B44" w14:textId="77777777" w:rsidR="001B5EA1" w:rsidRPr="007F61AA" w:rsidRDefault="00682D3B" w:rsidP="007F61AA">
      <w:pPr>
        <w:jc w:val="both"/>
        <w:rPr>
          <w:rFonts w:ascii="Arial" w:hAnsi="Arial" w:cs="Arial"/>
          <w:sz w:val="22"/>
          <w:szCs w:val="22"/>
        </w:rPr>
      </w:pPr>
      <w:r>
        <w:rPr>
          <w:rFonts w:ascii="Arial" w:hAnsi="Arial" w:cs="Arial"/>
          <w:sz w:val="22"/>
          <w:szCs w:val="22"/>
        </w:rPr>
        <w:pict w14:anchorId="2ED581E4">
          <v:rect id="_x0000_i1028" style="width:0;height:1.5pt" o:hralign="center" o:hrstd="t" o:hr="t" fillcolor="#a0a0a0" stroked="f"/>
        </w:pict>
      </w:r>
    </w:p>
    <w:p w14:paraId="198E4726" w14:textId="77777777" w:rsidR="001B5EA1" w:rsidRPr="007F61AA" w:rsidRDefault="001B5EA1" w:rsidP="007F61AA">
      <w:pPr>
        <w:jc w:val="both"/>
        <w:rPr>
          <w:rFonts w:ascii="Arial" w:hAnsi="Arial" w:cs="Arial"/>
          <w:b/>
          <w:bCs/>
          <w:sz w:val="22"/>
          <w:szCs w:val="22"/>
        </w:rPr>
      </w:pPr>
      <w:r w:rsidRPr="007F61AA">
        <w:rPr>
          <w:rFonts w:ascii="Arial" w:hAnsi="Arial" w:cs="Arial"/>
          <w:b/>
          <w:bCs/>
          <w:sz w:val="22"/>
          <w:szCs w:val="22"/>
        </w:rPr>
        <w:t>Article 4 – Plafonds par élu et par formation</w:t>
      </w:r>
    </w:p>
    <w:p w14:paraId="024C2F4F" w14:textId="77777777" w:rsidR="001B5EA1" w:rsidRPr="007F61AA" w:rsidRDefault="001B5EA1" w:rsidP="007F61AA">
      <w:pPr>
        <w:numPr>
          <w:ilvl w:val="0"/>
          <w:numId w:val="8"/>
        </w:numPr>
        <w:jc w:val="both"/>
        <w:rPr>
          <w:rFonts w:ascii="Arial" w:hAnsi="Arial" w:cs="Arial"/>
          <w:b/>
          <w:bCs/>
          <w:sz w:val="22"/>
          <w:szCs w:val="22"/>
        </w:rPr>
      </w:pPr>
      <w:r w:rsidRPr="007F61AA">
        <w:rPr>
          <w:rFonts w:ascii="Arial" w:hAnsi="Arial" w:cs="Arial"/>
          <w:b/>
          <w:bCs/>
          <w:sz w:val="22"/>
          <w:szCs w:val="22"/>
        </w:rPr>
        <w:t>4.1 – Nombre maximal de formations par élu</w:t>
      </w:r>
    </w:p>
    <w:p w14:paraId="3FBFAD82" w14:textId="05A5A0C9" w:rsidR="001B5EA1" w:rsidRPr="007F61AA" w:rsidRDefault="001B5EA1" w:rsidP="007F61AA">
      <w:pPr>
        <w:jc w:val="both"/>
        <w:rPr>
          <w:rFonts w:ascii="Arial" w:hAnsi="Arial" w:cs="Arial"/>
          <w:sz w:val="22"/>
          <w:szCs w:val="22"/>
        </w:rPr>
      </w:pPr>
      <w:r w:rsidRPr="007F61AA">
        <w:rPr>
          <w:rFonts w:ascii="Arial" w:hAnsi="Arial" w:cs="Arial"/>
          <w:sz w:val="22"/>
          <w:szCs w:val="22"/>
        </w:rPr>
        <w:t xml:space="preserve">La participation financière de la commune est limitée à </w:t>
      </w:r>
      <w:r w:rsidRPr="007F61AA">
        <w:rPr>
          <w:rFonts w:ascii="Arial" w:hAnsi="Arial" w:cs="Arial"/>
          <w:b/>
          <w:bCs/>
          <w:sz w:val="22"/>
          <w:szCs w:val="22"/>
        </w:rPr>
        <w:t>[X] formations</w:t>
      </w:r>
      <w:r w:rsidRPr="007F61AA">
        <w:rPr>
          <w:rFonts w:ascii="Arial" w:hAnsi="Arial" w:cs="Arial"/>
          <w:sz w:val="22"/>
          <w:szCs w:val="22"/>
        </w:rPr>
        <w:t xml:space="preserve"> par élu et par mandat. Ce plafond est fixé afin de garantir une répartition équilibrée des crédits entre l’ensemble des conseillers municipaux, dans le respect du caractère obligatoire du droit à la formation.</w:t>
      </w:r>
    </w:p>
    <w:p w14:paraId="37703CD4" w14:textId="77777777" w:rsidR="001B5EA1" w:rsidRPr="007F61AA" w:rsidRDefault="001B5EA1" w:rsidP="007F61AA">
      <w:pPr>
        <w:numPr>
          <w:ilvl w:val="0"/>
          <w:numId w:val="9"/>
        </w:numPr>
        <w:jc w:val="both"/>
        <w:rPr>
          <w:rFonts w:ascii="Arial" w:hAnsi="Arial" w:cs="Arial"/>
          <w:b/>
          <w:bCs/>
          <w:sz w:val="22"/>
          <w:szCs w:val="22"/>
        </w:rPr>
      </w:pPr>
      <w:r w:rsidRPr="007F61AA">
        <w:rPr>
          <w:rFonts w:ascii="Arial" w:hAnsi="Arial" w:cs="Arial"/>
          <w:b/>
          <w:bCs/>
          <w:sz w:val="22"/>
          <w:szCs w:val="22"/>
        </w:rPr>
        <w:t>42 – Plafond financier par formation et par élu</w:t>
      </w:r>
    </w:p>
    <w:p w14:paraId="67DA715F" w14:textId="3E15F3D8" w:rsidR="001B5EA1" w:rsidRPr="007F61AA" w:rsidRDefault="001B5EA1" w:rsidP="007F61AA">
      <w:pPr>
        <w:jc w:val="both"/>
        <w:rPr>
          <w:rFonts w:ascii="Arial" w:hAnsi="Arial" w:cs="Arial"/>
          <w:sz w:val="22"/>
          <w:szCs w:val="22"/>
        </w:rPr>
      </w:pPr>
      <w:r w:rsidRPr="007F61AA">
        <w:rPr>
          <w:rFonts w:ascii="Arial" w:hAnsi="Arial" w:cs="Arial"/>
          <w:sz w:val="22"/>
          <w:szCs w:val="22"/>
        </w:rPr>
        <w:t xml:space="preserve">Pour chaque formation, le montant maximal pris en charge par la commune au titre des frais pédagogiques et des frais de déplacement et de séjour est fixé à </w:t>
      </w:r>
      <w:r w:rsidRPr="007F61AA">
        <w:rPr>
          <w:rFonts w:ascii="Arial" w:hAnsi="Arial" w:cs="Arial"/>
          <w:b/>
          <w:bCs/>
          <w:sz w:val="22"/>
          <w:szCs w:val="22"/>
        </w:rPr>
        <w:t>[MONTANT] € TTC</w:t>
      </w:r>
      <w:r w:rsidRPr="007F61AA">
        <w:rPr>
          <w:rFonts w:ascii="Arial" w:hAnsi="Arial" w:cs="Arial"/>
          <w:sz w:val="22"/>
          <w:szCs w:val="22"/>
        </w:rPr>
        <w:t xml:space="preserve"> par élu et par formation, dans la limite des barèmes prévus par le décret n° 2006</w:t>
      </w:r>
      <w:r w:rsidRPr="007F61AA">
        <w:rPr>
          <w:rFonts w:ascii="Arial" w:hAnsi="Arial" w:cs="Arial"/>
          <w:sz w:val="22"/>
          <w:szCs w:val="22"/>
        </w:rPr>
        <w:noBreakHyphen/>
        <w:t>781 du 3 juillet 2006 et des crédits disponibles.</w:t>
      </w:r>
      <w:r w:rsidRPr="007F61AA">
        <w:rPr>
          <w:rFonts w:ascii="Arial" w:hAnsi="Arial" w:cs="Arial"/>
          <w:sz w:val="22"/>
          <w:szCs w:val="22"/>
        </w:rPr>
        <w:br/>
        <w:t>Le dépassement de ce montant maximal peut justifier un refus partiel de prise en charge, motivé par le caractère excessif du coût au regard des crédits disponibles et du principe de bonne gestion des deniers publics, conformément à la jurisprudence administrative.</w:t>
      </w:r>
    </w:p>
    <w:p w14:paraId="423C39FB" w14:textId="77777777" w:rsidR="001B5EA1" w:rsidRPr="007F61AA" w:rsidRDefault="00682D3B" w:rsidP="007F61AA">
      <w:pPr>
        <w:jc w:val="both"/>
        <w:rPr>
          <w:rFonts w:ascii="Arial" w:hAnsi="Arial" w:cs="Arial"/>
          <w:sz w:val="22"/>
          <w:szCs w:val="22"/>
        </w:rPr>
      </w:pPr>
      <w:r>
        <w:rPr>
          <w:rFonts w:ascii="Arial" w:hAnsi="Arial" w:cs="Arial"/>
          <w:sz w:val="22"/>
          <w:szCs w:val="22"/>
        </w:rPr>
        <w:pict w14:anchorId="4FE4D527">
          <v:rect id="_x0000_i1029" style="width:0;height:1.5pt" o:hralign="center" o:hrstd="t" o:hr="t" fillcolor="#a0a0a0" stroked="f"/>
        </w:pict>
      </w:r>
    </w:p>
    <w:p w14:paraId="1B891E50" w14:textId="77777777" w:rsidR="001B5EA1" w:rsidRPr="007F61AA" w:rsidRDefault="001B5EA1" w:rsidP="007F61AA">
      <w:pPr>
        <w:jc w:val="both"/>
        <w:rPr>
          <w:rFonts w:ascii="Arial" w:hAnsi="Arial" w:cs="Arial"/>
          <w:b/>
          <w:bCs/>
          <w:sz w:val="22"/>
          <w:szCs w:val="22"/>
        </w:rPr>
      </w:pPr>
      <w:r w:rsidRPr="007F61AA">
        <w:rPr>
          <w:rFonts w:ascii="Arial" w:hAnsi="Arial" w:cs="Arial"/>
          <w:b/>
          <w:bCs/>
          <w:sz w:val="22"/>
          <w:szCs w:val="22"/>
        </w:rPr>
        <w:t>Article 5 – Autorisation préalable des formations</w:t>
      </w:r>
    </w:p>
    <w:p w14:paraId="765CAB84" w14:textId="77777777" w:rsidR="001B5EA1" w:rsidRPr="007F61AA" w:rsidRDefault="001B5EA1" w:rsidP="007F61AA">
      <w:pPr>
        <w:numPr>
          <w:ilvl w:val="0"/>
          <w:numId w:val="10"/>
        </w:numPr>
        <w:jc w:val="both"/>
        <w:rPr>
          <w:rFonts w:ascii="Arial" w:hAnsi="Arial" w:cs="Arial"/>
          <w:b/>
          <w:bCs/>
          <w:sz w:val="22"/>
          <w:szCs w:val="22"/>
        </w:rPr>
      </w:pPr>
      <w:r w:rsidRPr="007F61AA">
        <w:rPr>
          <w:rFonts w:ascii="Arial" w:hAnsi="Arial" w:cs="Arial"/>
          <w:b/>
          <w:bCs/>
          <w:sz w:val="22"/>
          <w:szCs w:val="22"/>
        </w:rPr>
        <w:t>51 – Demande de formation</w:t>
      </w:r>
    </w:p>
    <w:p w14:paraId="5C2CD998" w14:textId="6B38817A" w:rsidR="001B5EA1" w:rsidRPr="007F61AA" w:rsidRDefault="001B5EA1" w:rsidP="007F61AA">
      <w:pPr>
        <w:jc w:val="both"/>
        <w:rPr>
          <w:rFonts w:ascii="Arial" w:hAnsi="Arial" w:cs="Arial"/>
          <w:sz w:val="22"/>
          <w:szCs w:val="22"/>
        </w:rPr>
      </w:pPr>
      <w:r w:rsidRPr="007F61AA">
        <w:rPr>
          <w:rFonts w:ascii="Arial" w:hAnsi="Arial" w:cs="Arial"/>
          <w:sz w:val="22"/>
          <w:szCs w:val="22"/>
        </w:rPr>
        <w:t xml:space="preserve">Tout élu souhaitant bénéficier d’une formation financée par la commune doit adresser au maire, au moins </w:t>
      </w:r>
      <w:r w:rsidRPr="007F61AA">
        <w:rPr>
          <w:rFonts w:ascii="Arial" w:hAnsi="Arial" w:cs="Arial"/>
          <w:b/>
          <w:bCs/>
          <w:sz w:val="22"/>
          <w:szCs w:val="22"/>
        </w:rPr>
        <w:t>[DELAI, par ex. 30 jours]</w:t>
      </w:r>
      <w:r w:rsidRPr="007F61AA">
        <w:rPr>
          <w:rFonts w:ascii="Arial" w:hAnsi="Arial" w:cs="Arial"/>
          <w:sz w:val="22"/>
          <w:szCs w:val="22"/>
        </w:rPr>
        <w:t xml:space="preserve"> avant le début du stage ou de la session, une demande écrite comportant :</w:t>
      </w:r>
    </w:p>
    <w:p w14:paraId="3FA472C3" w14:textId="77777777" w:rsidR="001B5EA1" w:rsidRPr="007F61AA" w:rsidRDefault="001B5EA1" w:rsidP="007F61AA">
      <w:pPr>
        <w:numPr>
          <w:ilvl w:val="0"/>
          <w:numId w:val="11"/>
        </w:numPr>
        <w:jc w:val="both"/>
        <w:rPr>
          <w:rFonts w:ascii="Arial" w:hAnsi="Arial" w:cs="Arial"/>
          <w:sz w:val="22"/>
          <w:szCs w:val="22"/>
        </w:rPr>
      </w:pPr>
      <w:r w:rsidRPr="007F61AA">
        <w:rPr>
          <w:rFonts w:ascii="Arial" w:hAnsi="Arial" w:cs="Arial"/>
          <w:sz w:val="22"/>
          <w:szCs w:val="22"/>
        </w:rPr>
        <w:t>l’intitulé de la formation, son programme, les dates et le lieu ;</w:t>
      </w:r>
    </w:p>
    <w:p w14:paraId="22D374D0" w14:textId="77777777" w:rsidR="001B5EA1" w:rsidRPr="007F61AA" w:rsidRDefault="001B5EA1" w:rsidP="007F61AA">
      <w:pPr>
        <w:numPr>
          <w:ilvl w:val="0"/>
          <w:numId w:val="11"/>
        </w:numPr>
        <w:jc w:val="both"/>
        <w:rPr>
          <w:rFonts w:ascii="Arial" w:hAnsi="Arial" w:cs="Arial"/>
          <w:sz w:val="22"/>
          <w:szCs w:val="22"/>
        </w:rPr>
      </w:pPr>
      <w:r w:rsidRPr="007F61AA">
        <w:rPr>
          <w:rFonts w:ascii="Arial" w:hAnsi="Arial" w:cs="Arial"/>
          <w:sz w:val="22"/>
          <w:szCs w:val="22"/>
        </w:rPr>
        <w:t>la dénomination et les coordonnées de l’organisme de formation ;</w:t>
      </w:r>
    </w:p>
    <w:p w14:paraId="25351E77" w14:textId="77777777" w:rsidR="001B5EA1" w:rsidRPr="007F61AA" w:rsidRDefault="001B5EA1" w:rsidP="007F61AA">
      <w:pPr>
        <w:numPr>
          <w:ilvl w:val="0"/>
          <w:numId w:val="11"/>
        </w:numPr>
        <w:jc w:val="both"/>
        <w:rPr>
          <w:rFonts w:ascii="Arial" w:hAnsi="Arial" w:cs="Arial"/>
          <w:sz w:val="22"/>
          <w:szCs w:val="22"/>
        </w:rPr>
      </w:pPr>
      <w:r w:rsidRPr="007F61AA">
        <w:rPr>
          <w:rFonts w:ascii="Arial" w:hAnsi="Arial" w:cs="Arial"/>
          <w:sz w:val="22"/>
          <w:szCs w:val="22"/>
        </w:rPr>
        <w:t xml:space="preserve">la justification de l’agrément de l’organisme au titre de l’article </w:t>
      </w:r>
      <w:r w:rsidRPr="007F61AA">
        <w:rPr>
          <w:rFonts w:ascii="Arial" w:hAnsi="Arial" w:cs="Arial"/>
          <w:b/>
          <w:bCs/>
          <w:sz w:val="22"/>
          <w:szCs w:val="22"/>
        </w:rPr>
        <w:t>L. 1221</w:t>
      </w:r>
      <w:r w:rsidRPr="007F61AA">
        <w:rPr>
          <w:rFonts w:ascii="Arial" w:hAnsi="Arial" w:cs="Arial"/>
          <w:b/>
          <w:bCs/>
          <w:sz w:val="22"/>
          <w:szCs w:val="22"/>
        </w:rPr>
        <w:noBreakHyphen/>
        <w:t>3</w:t>
      </w:r>
      <w:r w:rsidRPr="007F61AA">
        <w:rPr>
          <w:rFonts w:ascii="Arial" w:hAnsi="Arial" w:cs="Arial"/>
          <w:sz w:val="22"/>
          <w:szCs w:val="22"/>
        </w:rPr>
        <w:t xml:space="preserve"> du CGCT ;</w:t>
      </w:r>
    </w:p>
    <w:p w14:paraId="01DE78FA" w14:textId="77777777" w:rsidR="001B5EA1" w:rsidRPr="007F61AA" w:rsidRDefault="001B5EA1" w:rsidP="007F61AA">
      <w:pPr>
        <w:numPr>
          <w:ilvl w:val="0"/>
          <w:numId w:val="11"/>
        </w:numPr>
        <w:jc w:val="both"/>
        <w:rPr>
          <w:rFonts w:ascii="Arial" w:hAnsi="Arial" w:cs="Arial"/>
          <w:sz w:val="22"/>
          <w:szCs w:val="22"/>
        </w:rPr>
      </w:pPr>
      <w:r w:rsidRPr="007F61AA">
        <w:rPr>
          <w:rFonts w:ascii="Arial" w:hAnsi="Arial" w:cs="Arial"/>
          <w:sz w:val="22"/>
          <w:szCs w:val="22"/>
        </w:rPr>
        <w:lastRenderedPageBreak/>
        <w:t>une estimation des frais pédagogiques et des frais de déplacement et de séjour.</w:t>
      </w:r>
    </w:p>
    <w:p w14:paraId="4ED3B5B5" w14:textId="77777777" w:rsidR="001B5EA1" w:rsidRPr="007F61AA" w:rsidRDefault="001B5EA1" w:rsidP="007F61AA">
      <w:pPr>
        <w:numPr>
          <w:ilvl w:val="1"/>
          <w:numId w:val="11"/>
        </w:numPr>
        <w:jc w:val="both"/>
        <w:rPr>
          <w:rFonts w:ascii="Arial" w:hAnsi="Arial" w:cs="Arial"/>
          <w:b/>
          <w:bCs/>
          <w:sz w:val="22"/>
          <w:szCs w:val="22"/>
        </w:rPr>
      </w:pPr>
      <w:r w:rsidRPr="007F61AA">
        <w:rPr>
          <w:rFonts w:ascii="Arial" w:hAnsi="Arial" w:cs="Arial"/>
          <w:b/>
          <w:bCs/>
          <w:sz w:val="22"/>
          <w:szCs w:val="22"/>
        </w:rPr>
        <w:t>5.2 – Décision d’autorisation</w:t>
      </w:r>
    </w:p>
    <w:p w14:paraId="2AEEC503" w14:textId="71CC279E" w:rsidR="001B5EA1" w:rsidRPr="007F61AA" w:rsidRDefault="001B5EA1" w:rsidP="007F61AA">
      <w:pPr>
        <w:jc w:val="both"/>
        <w:rPr>
          <w:rFonts w:ascii="Arial" w:hAnsi="Arial" w:cs="Arial"/>
          <w:sz w:val="22"/>
          <w:szCs w:val="22"/>
        </w:rPr>
      </w:pPr>
      <w:r w:rsidRPr="007F61AA">
        <w:rPr>
          <w:rFonts w:ascii="Arial" w:hAnsi="Arial" w:cs="Arial"/>
          <w:sz w:val="22"/>
          <w:szCs w:val="22"/>
        </w:rPr>
        <w:t>Le maire, ou l’adjoint ou conseiller municipal délégué à cet effet, se prononce par décision expresse sur la demande de prise en charge, au regard :</w:t>
      </w:r>
    </w:p>
    <w:p w14:paraId="2508CFEB" w14:textId="77777777" w:rsidR="001B5EA1" w:rsidRPr="007F61AA" w:rsidRDefault="001B5EA1" w:rsidP="007F61AA">
      <w:pPr>
        <w:numPr>
          <w:ilvl w:val="0"/>
          <w:numId w:val="12"/>
        </w:numPr>
        <w:jc w:val="both"/>
        <w:rPr>
          <w:rFonts w:ascii="Arial" w:hAnsi="Arial" w:cs="Arial"/>
          <w:sz w:val="22"/>
          <w:szCs w:val="22"/>
        </w:rPr>
      </w:pPr>
      <w:r w:rsidRPr="007F61AA">
        <w:rPr>
          <w:rFonts w:ascii="Arial" w:hAnsi="Arial" w:cs="Arial"/>
          <w:sz w:val="22"/>
          <w:szCs w:val="22"/>
        </w:rPr>
        <w:t xml:space="preserve">du lien de la formation avec l’exercice du mandat et du caractère « adapté aux fonctions » au sens de l’article </w:t>
      </w:r>
      <w:r w:rsidRPr="007F61AA">
        <w:rPr>
          <w:rFonts w:ascii="Arial" w:hAnsi="Arial" w:cs="Arial"/>
          <w:b/>
          <w:bCs/>
          <w:sz w:val="22"/>
          <w:szCs w:val="22"/>
        </w:rPr>
        <w:t>L. 2123</w:t>
      </w:r>
      <w:r w:rsidRPr="007F61AA">
        <w:rPr>
          <w:rFonts w:ascii="Arial" w:hAnsi="Arial" w:cs="Arial"/>
          <w:b/>
          <w:bCs/>
          <w:sz w:val="22"/>
          <w:szCs w:val="22"/>
        </w:rPr>
        <w:noBreakHyphen/>
        <w:t>12</w:t>
      </w:r>
      <w:r w:rsidRPr="007F61AA">
        <w:rPr>
          <w:rFonts w:ascii="Arial" w:hAnsi="Arial" w:cs="Arial"/>
          <w:sz w:val="22"/>
          <w:szCs w:val="22"/>
        </w:rPr>
        <w:t xml:space="preserve"> du CGCT ;</w:t>
      </w:r>
    </w:p>
    <w:p w14:paraId="5E1D3D51" w14:textId="77777777" w:rsidR="001B5EA1" w:rsidRPr="007F61AA" w:rsidRDefault="001B5EA1" w:rsidP="007F61AA">
      <w:pPr>
        <w:numPr>
          <w:ilvl w:val="0"/>
          <w:numId w:val="12"/>
        </w:numPr>
        <w:jc w:val="both"/>
        <w:rPr>
          <w:rFonts w:ascii="Arial" w:hAnsi="Arial" w:cs="Arial"/>
          <w:sz w:val="22"/>
          <w:szCs w:val="22"/>
        </w:rPr>
      </w:pPr>
      <w:r w:rsidRPr="007F61AA">
        <w:rPr>
          <w:rFonts w:ascii="Arial" w:hAnsi="Arial" w:cs="Arial"/>
          <w:sz w:val="22"/>
          <w:szCs w:val="22"/>
        </w:rPr>
        <w:t xml:space="preserve">de l’agrément de l’organisme et de l’inscription de la formation au répertoire mentionné à l’article </w:t>
      </w:r>
      <w:r w:rsidRPr="007F61AA">
        <w:rPr>
          <w:rFonts w:ascii="Arial" w:hAnsi="Arial" w:cs="Arial"/>
          <w:b/>
          <w:bCs/>
          <w:sz w:val="22"/>
          <w:szCs w:val="22"/>
        </w:rPr>
        <w:t>R. 1221</w:t>
      </w:r>
      <w:r w:rsidRPr="007F61AA">
        <w:rPr>
          <w:rFonts w:ascii="Arial" w:hAnsi="Arial" w:cs="Arial"/>
          <w:b/>
          <w:bCs/>
          <w:sz w:val="22"/>
          <w:szCs w:val="22"/>
        </w:rPr>
        <w:noBreakHyphen/>
        <w:t>9</w:t>
      </w:r>
      <w:r w:rsidRPr="007F61AA">
        <w:rPr>
          <w:rFonts w:ascii="Arial" w:hAnsi="Arial" w:cs="Arial"/>
          <w:b/>
          <w:bCs/>
          <w:sz w:val="22"/>
          <w:szCs w:val="22"/>
        </w:rPr>
        <w:noBreakHyphen/>
        <w:t>1</w:t>
      </w:r>
      <w:r w:rsidRPr="007F61AA">
        <w:rPr>
          <w:rFonts w:ascii="Arial" w:hAnsi="Arial" w:cs="Arial"/>
          <w:sz w:val="22"/>
          <w:szCs w:val="22"/>
        </w:rPr>
        <w:t xml:space="preserve"> du CGCT ;</w:t>
      </w:r>
    </w:p>
    <w:p w14:paraId="22C62930" w14:textId="77777777" w:rsidR="001B5EA1" w:rsidRPr="007F61AA" w:rsidRDefault="001B5EA1" w:rsidP="007F61AA">
      <w:pPr>
        <w:numPr>
          <w:ilvl w:val="0"/>
          <w:numId w:val="12"/>
        </w:numPr>
        <w:jc w:val="both"/>
        <w:rPr>
          <w:rFonts w:ascii="Arial" w:hAnsi="Arial" w:cs="Arial"/>
          <w:sz w:val="22"/>
          <w:szCs w:val="22"/>
        </w:rPr>
      </w:pPr>
      <w:r w:rsidRPr="007F61AA">
        <w:rPr>
          <w:rFonts w:ascii="Arial" w:hAnsi="Arial" w:cs="Arial"/>
          <w:sz w:val="22"/>
          <w:szCs w:val="22"/>
        </w:rPr>
        <w:t>des orientations de la présente délibération ;</w:t>
      </w:r>
    </w:p>
    <w:p w14:paraId="2726EB55" w14:textId="77777777" w:rsidR="001B5EA1" w:rsidRPr="007F61AA" w:rsidRDefault="001B5EA1" w:rsidP="007F61AA">
      <w:pPr>
        <w:numPr>
          <w:ilvl w:val="0"/>
          <w:numId w:val="12"/>
        </w:numPr>
        <w:jc w:val="both"/>
        <w:rPr>
          <w:rFonts w:ascii="Arial" w:hAnsi="Arial" w:cs="Arial"/>
          <w:sz w:val="22"/>
          <w:szCs w:val="22"/>
        </w:rPr>
      </w:pPr>
      <w:r w:rsidRPr="007F61AA">
        <w:rPr>
          <w:rFonts w:ascii="Arial" w:hAnsi="Arial" w:cs="Arial"/>
          <w:sz w:val="22"/>
          <w:szCs w:val="22"/>
        </w:rPr>
        <w:t>des plafonds individuels et des crédits disponibles.</w:t>
      </w:r>
    </w:p>
    <w:p w14:paraId="1B1EEE01" w14:textId="77777777" w:rsidR="001B5EA1" w:rsidRPr="007F61AA" w:rsidRDefault="001B5EA1" w:rsidP="007F61AA">
      <w:pPr>
        <w:jc w:val="both"/>
        <w:rPr>
          <w:rFonts w:ascii="Arial" w:hAnsi="Arial" w:cs="Arial"/>
          <w:sz w:val="22"/>
          <w:szCs w:val="22"/>
        </w:rPr>
      </w:pPr>
      <w:r w:rsidRPr="007F61AA">
        <w:rPr>
          <w:rFonts w:ascii="Arial" w:hAnsi="Arial" w:cs="Arial"/>
          <w:sz w:val="22"/>
          <w:szCs w:val="22"/>
        </w:rPr>
        <w:br/>
        <w:t xml:space="preserve">Tout refus est motivé par des motifs exclusivement tirés de ces critères, conformément à la jurisprudence administrative (notamment </w:t>
      </w:r>
      <w:r w:rsidRPr="007F61AA">
        <w:rPr>
          <w:rFonts w:ascii="Arial" w:hAnsi="Arial" w:cs="Arial"/>
          <w:b/>
          <w:bCs/>
          <w:sz w:val="22"/>
          <w:szCs w:val="22"/>
        </w:rPr>
        <w:t>TA Caen, 23 décembre 2009, n° 0900297</w:t>
      </w:r>
      <w:r w:rsidRPr="007F61AA">
        <w:rPr>
          <w:rFonts w:ascii="Arial" w:hAnsi="Arial" w:cs="Arial"/>
          <w:sz w:val="22"/>
          <w:szCs w:val="22"/>
        </w:rPr>
        <w:t xml:space="preserve">, et </w:t>
      </w:r>
      <w:r w:rsidRPr="007F61AA">
        <w:rPr>
          <w:rFonts w:ascii="Arial" w:hAnsi="Arial" w:cs="Arial"/>
          <w:b/>
          <w:bCs/>
          <w:sz w:val="22"/>
          <w:szCs w:val="22"/>
        </w:rPr>
        <w:t>CE, 22 décembre 2022, n° 465965</w:t>
      </w:r>
      <w:r w:rsidRPr="007F61AA">
        <w:rPr>
          <w:rFonts w:ascii="Arial" w:hAnsi="Arial" w:cs="Arial"/>
          <w:sz w:val="22"/>
          <w:szCs w:val="22"/>
        </w:rPr>
        <w:t>).</w:t>
      </w:r>
    </w:p>
    <w:p w14:paraId="0C9D52D7" w14:textId="77777777" w:rsidR="001B5EA1" w:rsidRPr="007F61AA" w:rsidRDefault="00682D3B" w:rsidP="007F61AA">
      <w:pPr>
        <w:jc w:val="both"/>
        <w:rPr>
          <w:rFonts w:ascii="Arial" w:hAnsi="Arial" w:cs="Arial"/>
          <w:sz w:val="22"/>
          <w:szCs w:val="22"/>
        </w:rPr>
      </w:pPr>
      <w:r>
        <w:rPr>
          <w:rFonts w:ascii="Arial" w:hAnsi="Arial" w:cs="Arial"/>
          <w:sz w:val="22"/>
          <w:szCs w:val="22"/>
        </w:rPr>
        <w:pict w14:anchorId="18D22465">
          <v:rect id="_x0000_i1030" style="width:0;height:1.5pt" o:hralign="center" o:hrstd="t" o:hr="t" fillcolor="#a0a0a0" stroked="f"/>
        </w:pict>
      </w:r>
    </w:p>
    <w:p w14:paraId="0A7FB79C" w14:textId="77777777" w:rsidR="001B5EA1" w:rsidRPr="007F61AA" w:rsidRDefault="001B5EA1" w:rsidP="007F61AA">
      <w:pPr>
        <w:jc w:val="both"/>
        <w:rPr>
          <w:rFonts w:ascii="Arial" w:hAnsi="Arial" w:cs="Arial"/>
          <w:b/>
          <w:bCs/>
          <w:sz w:val="22"/>
          <w:szCs w:val="22"/>
        </w:rPr>
      </w:pPr>
      <w:r w:rsidRPr="007F61AA">
        <w:rPr>
          <w:rFonts w:ascii="Arial" w:hAnsi="Arial" w:cs="Arial"/>
          <w:b/>
          <w:bCs/>
          <w:sz w:val="22"/>
          <w:szCs w:val="22"/>
        </w:rPr>
        <w:t>Article 6 – Prise en charge des frais pédagogiques, de déplacement et de séjour</w:t>
      </w:r>
    </w:p>
    <w:p w14:paraId="60B3834F" w14:textId="77777777" w:rsidR="001B5EA1" w:rsidRPr="007F61AA" w:rsidRDefault="001B5EA1" w:rsidP="007F61AA">
      <w:pPr>
        <w:numPr>
          <w:ilvl w:val="0"/>
          <w:numId w:val="13"/>
        </w:numPr>
        <w:jc w:val="both"/>
        <w:rPr>
          <w:rFonts w:ascii="Arial" w:hAnsi="Arial" w:cs="Arial"/>
          <w:b/>
          <w:bCs/>
          <w:sz w:val="22"/>
          <w:szCs w:val="22"/>
        </w:rPr>
      </w:pPr>
      <w:r w:rsidRPr="007F61AA">
        <w:rPr>
          <w:rFonts w:ascii="Arial" w:hAnsi="Arial" w:cs="Arial"/>
          <w:b/>
          <w:bCs/>
          <w:sz w:val="22"/>
          <w:szCs w:val="22"/>
        </w:rPr>
        <w:t>61 – Frais pédagogiques</w:t>
      </w:r>
    </w:p>
    <w:p w14:paraId="61C14AE9" w14:textId="77777777" w:rsidR="001B5EA1" w:rsidRPr="007F61AA" w:rsidRDefault="001B5EA1" w:rsidP="007F61AA">
      <w:pPr>
        <w:jc w:val="both"/>
        <w:rPr>
          <w:rFonts w:ascii="Arial" w:hAnsi="Arial" w:cs="Arial"/>
          <w:sz w:val="22"/>
          <w:szCs w:val="22"/>
        </w:rPr>
      </w:pPr>
      <w:r w:rsidRPr="007F61AA">
        <w:rPr>
          <w:rFonts w:ascii="Arial" w:hAnsi="Arial" w:cs="Arial"/>
          <w:sz w:val="22"/>
          <w:szCs w:val="22"/>
        </w:rPr>
        <w:br/>
        <w:t xml:space="preserve">Les frais d’enseignement (droits d’inscription, coûts pédagogiques) donnent droit à remboursement ou à prise en charge par la commune dans la limite des plafonds fixés aux articles 3 et 4, conformément à l’article </w:t>
      </w:r>
      <w:r w:rsidRPr="007F61AA">
        <w:rPr>
          <w:rFonts w:ascii="Arial" w:hAnsi="Arial" w:cs="Arial"/>
          <w:b/>
          <w:bCs/>
          <w:sz w:val="22"/>
          <w:szCs w:val="22"/>
        </w:rPr>
        <w:t>L. 2123</w:t>
      </w:r>
      <w:r w:rsidRPr="007F61AA">
        <w:rPr>
          <w:rFonts w:ascii="Arial" w:hAnsi="Arial" w:cs="Arial"/>
          <w:b/>
          <w:bCs/>
          <w:sz w:val="22"/>
          <w:szCs w:val="22"/>
        </w:rPr>
        <w:noBreakHyphen/>
        <w:t>14</w:t>
      </w:r>
      <w:r w:rsidRPr="007F61AA">
        <w:rPr>
          <w:rFonts w:ascii="Arial" w:hAnsi="Arial" w:cs="Arial"/>
          <w:sz w:val="22"/>
          <w:szCs w:val="22"/>
        </w:rPr>
        <w:t xml:space="preserve"> du Code général des collectivités territoriales.</w:t>
      </w:r>
      <w:r w:rsidRPr="007F61AA">
        <w:rPr>
          <w:rFonts w:ascii="Arial" w:hAnsi="Arial" w:cs="Arial"/>
          <w:sz w:val="22"/>
          <w:szCs w:val="22"/>
        </w:rPr>
        <w:br/>
        <w:t xml:space="preserve">Conformément à la décision du </w:t>
      </w:r>
      <w:r w:rsidRPr="007F61AA">
        <w:rPr>
          <w:rFonts w:ascii="Arial" w:hAnsi="Arial" w:cs="Arial"/>
          <w:b/>
          <w:bCs/>
          <w:sz w:val="22"/>
          <w:szCs w:val="22"/>
        </w:rPr>
        <w:t>Conseil d’État du 22 décembre 2022, n° 465965</w:t>
      </w:r>
      <w:r w:rsidRPr="007F61AA">
        <w:rPr>
          <w:rFonts w:ascii="Arial" w:hAnsi="Arial" w:cs="Arial"/>
          <w:sz w:val="22"/>
          <w:szCs w:val="22"/>
        </w:rPr>
        <w:t>, la commune rembourse les frais engagés par l’élu et ne peut être directement facturée par l’organisme agréé.</w:t>
      </w:r>
    </w:p>
    <w:p w14:paraId="4F63A4FC" w14:textId="77777777" w:rsidR="001B5EA1" w:rsidRPr="007F61AA" w:rsidRDefault="001B5EA1" w:rsidP="007F61AA">
      <w:pPr>
        <w:numPr>
          <w:ilvl w:val="0"/>
          <w:numId w:val="14"/>
        </w:numPr>
        <w:jc w:val="both"/>
        <w:rPr>
          <w:rFonts w:ascii="Arial" w:hAnsi="Arial" w:cs="Arial"/>
          <w:b/>
          <w:bCs/>
          <w:sz w:val="22"/>
          <w:szCs w:val="22"/>
        </w:rPr>
      </w:pPr>
      <w:r w:rsidRPr="007F61AA">
        <w:rPr>
          <w:rFonts w:ascii="Arial" w:hAnsi="Arial" w:cs="Arial"/>
          <w:b/>
          <w:bCs/>
          <w:sz w:val="22"/>
          <w:szCs w:val="22"/>
        </w:rPr>
        <w:t>62 – Frais de déplacement et de séjour</w:t>
      </w:r>
    </w:p>
    <w:p w14:paraId="3CBD374E" w14:textId="77777777" w:rsidR="001B5EA1" w:rsidRPr="007F61AA" w:rsidRDefault="001B5EA1" w:rsidP="007F61AA">
      <w:pPr>
        <w:jc w:val="both"/>
        <w:rPr>
          <w:rFonts w:ascii="Arial" w:hAnsi="Arial" w:cs="Arial"/>
          <w:sz w:val="22"/>
          <w:szCs w:val="22"/>
        </w:rPr>
      </w:pPr>
      <w:r w:rsidRPr="007F61AA">
        <w:rPr>
          <w:rFonts w:ascii="Arial" w:hAnsi="Arial" w:cs="Arial"/>
          <w:sz w:val="22"/>
          <w:szCs w:val="22"/>
        </w:rPr>
        <w:br/>
        <w:t xml:space="preserve">Les frais de déplacement et de séjour exposés par les élus municipaux à l’occasion des formations sont pris en charge par la commune dans les conditions définies à l’article </w:t>
      </w:r>
      <w:r w:rsidRPr="007F61AA">
        <w:rPr>
          <w:rFonts w:ascii="Arial" w:hAnsi="Arial" w:cs="Arial"/>
          <w:b/>
          <w:bCs/>
          <w:sz w:val="22"/>
          <w:szCs w:val="22"/>
        </w:rPr>
        <w:t>R. 2123</w:t>
      </w:r>
      <w:r w:rsidRPr="007F61AA">
        <w:rPr>
          <w:rFonts w:ascii="Arial" w:hAnsi="Arial" w:cs="Arial"/>
          <w:b/>
          <w:bCs/>
          <w:sz w:val="22"/>
          <w:szCs w:val="22"/>
        </w:rPr>
        <w:noBreakHyphen/>
        <w:t>13</w:t>
      </w:r>
      <w:r w:rsidRPr="007F61AA">
        <w:rPr>
          <w:rFonts w:ascii="Arial" w:hAnsi="Arial" w:cs="Arial"/>
          <w:sz w:val="22"/>
          <w:szCs w:val="22"/>
        </w:rPr>
        <w:t xml:space="preserve"> du CGCT, qui renvoie au décret n° 2006</w:t>
      </w:r>
      <w:r w:rsidRPr="007F61AA">
        <w:rPr>
          <w:rFonts w:ascii="Arial" w:hAnsi="Arial" w:cs="Arial"/>
          <w:sz w:val="22"/>
          <w:szCs w:val="22"/>
        </w:rPr>
        <w:noBreakHyphen/>
        <w:t>781 du 3 juillet 2006.</w:t>
      </w:r>
      <w:r w:rsidRPr="007F61AA">
        <w:rPr>
          <w:rFonts w:ascii="Arial" w:hAnsi="Arial" w:cs="Arial"/>
          <w:sz w:val="22"/>
          <w:szCs w:val="22"/>
        </w:rPr>
        <w:br/>
        <w:t>À ce titre, l’élu peut prétendre :</w:t>
      </w:r>
    </w:p>
    <w:p w14:paraId="41FF8A6C" w14:textId="77777777" w:rsidR="001B5EA1" w:rsidRPr="007F61AA" w:rsidRDefault="001B5EA1" w:rsidP="007F61AA">
      <w:pPr>
        <w:numPr>
          <w:ilvl w:val="0"/>
          <w:numId w:val="15"/>
        </w:numPr>
        <w:jc w:val="both"/>
        <w:rPr>
          <w:rFonts w:ascii="Arial" w:hAnsi="Arial" w:cs="Arial"/>
          <w:sz w:val="22"/>
          <w:szCs w:val="22"/>
        </w:rPr>
      </w:pPr>
      <w:r w:rsidRPr="007F61AA">
        <w:rPr>
          <w:rFonts w:ascii="Arial" w:hAnsi="Arial" w:cs="Arial"/>
          <w:sz w:val="22"/>
          <w:szCs w:val="22"/>
        </w:rPr>
        <w:t xml:space="preserve">au remboursement de ses </w:t>
      </w:r>
      <w:r w:rsidRPr="007F61AA">
        <w:rPr>
          <w:rFonts w:ascii="Arial" w:hAnsi="Arial" w:cs="Arial"/>
          <w:b/>
          <w:bCs/>
          <w:sz w:val="22"/>
          <w:szCs w:val="22"/>
        </w:rPr>
        <w:t>frais de transport</w:t>
      </w:r>
      <w:r w:rsidRPr="007F61AA">
        <w:rPr>
          <w:rFonts w:ascii="Arial" w:hAnsi="Arial" w:cs="Arial"/>
          <w:sz w:val="22"/>
          <w:szCs w:val="22"/>
        </w:rPr>
        <w:t xml:space="preserve">, le moyen retenu étant le moins onéreux compatible avec les nécessités de la formation, conformément à l’article </w:t>
      </w:r>
      <w:r w:rsidRPr="007F61AA">
        <w:rPr>
          <w:rFonts w:ascii="Arial" w:hAnsi="Arial" w:cs="Arial"/>
          <w:b/>
          <w:bCs/>
          <w:sz w:val="22"/>
          <w:szCs w:val="22"/>
        </w:rPr>
        <w:t>9** du décret n° 2006</w:t>
      </w:r>
      <w:r w:rsidRPr="007F61AA">
        <w:rPr>
          <w:rFonts w:ascii="Arial" w:hAnsi="Arial" w:cs="Arial"/>
          <w:b/>
          <w:bCs/>
          <w:sz w:val="22"/>
          <w:szCs w:val="22"/>
        </w:rPr>
        <w:noBreakHyphen/>
        <w:t>781 du 3 juillet 2006 ;</w:t>
      </w:r>
    </w:p>
    <w:p w14:paraId="036E17F9" w14:textId="77777777" w:rsidR="001B5EA1" w:rsidRPr="007F61AA" w:rsidRDefault="001B5EA1" w:rsidP="007F61AA">
      <w:pPr>
        <w:numPr>
          <w:ilvl w:val="0"/>
          <w:numId w:val="15"/>
        </w:numPr>
        <w:jc w:val="both"/>
        <w:rPr>
          <w:rFonts w:ascii="Arial" w:hAnsi="Arial" w:cs="Arial"/>
          <w:sz w:val="22"/>
          <w:szCs w:val="22"/>
        </w:rPr>
      </w:pPr>
      <w:r w:rsidRPr="007F61AA">
        <w:rPr>
          <w:rFonts w:ascii="Arial" w:hAnsi="Arial" w:cs="Arial"/>
          <w:sz w:val="22"/>
          <w:szCs w:val="22"/>
        </w:rPr>
        <w:t>au remboursement forfaitaire des frais supplémentaires de repas** ;</w:t>
      </w:r>
    </w:p>
    <w:p w14:paraId="319A4A8E" w14:textId="77777777" w:rsidR="001B5EA1" w:rsidRPr="007F61AA" w:rsidRDefault="001B5EA1" w:rsidP="007F61AA">
      <w:pPr>
        <w:numPr>
          <w:ilvl w:val="0"/>
          <w:numId w:val="15"/>
        </w:numPr>
        <w:jc w:val="both"/>
        <w:rPr>
          <w:rFonts w:ascii="Arial" w:hAnsi="Arial" w:cs="Arial"/>
          <w:sz w:val="22"/>
          <w:szCs w:val="22"/>
        </w:rPr>
      </w:pPr>
      <w:r w:rsidRPr="007F61AA">
        <w:rPr>
          <w:rFonts w:ascii="Arial" w:hAnsi="Arial" w:cs="Arial"/>
          <w:sz w:val="22"/>
          <w:szCs w:val="22"/>
        </w:rPr>
        <w:t xml:space="preserve">au remboursement forfaitaire des </w:t>
      </w:r>
      <w:r w:rsidRPr="007F61AA">
        <w:rPr>
          <w:rFonts w:ascii="Arial" w:hAnsi="Arial" w:cs="Arial"/>
          <w:b/>
          <w:bCs/>
          <w:sz w:val="22"/>
          <w:szCs w:val="22"/>
        </w:rPr>
        <w:t>frais d’hébergement</w:t>
      </w:r>
      <w:r w:rsidRPr="007F61AA">
        <w:rPr>
          <w:rFonts w:ascii="Arial" w:hAnsi="Arial" w:cs="Arial"/>
          <w:sz w:val="22"/>
          <w:szCs w:val="22"/>
        </w:rPr>
        <w:t>, dans les limites des indemnités de mission applicables aux personnels civils de l’État.</w:t>
      </w:r>
    </w:p>
    <w:p w14:paraId="072AEBAD" w14:textId="77777777" w:rsidR="001B5EA1" w:rsidRPr="007F61AA" w:rsidRDefault="00682D3B" w:rsidP="007F61AA">
      <w:pPr>
        <w:jc w:val="both"/>
        <w:rPr>
          <w:rFonts w:ascii="Arial" w:hAnsi="Arial" w:cs="Arial"/>
          <w:sz w:val="22"/>
          <w:szCs w:val="22"/>
        </w:rPr>
      </w:pPr>
      <w:r>
        <w:rPr>
          <w:rFonts w:ascii="Arial" w:hAnsi="Arial" w:cs="Arial"/>
          <w:sz w:val="22"/>
          <w:szCs w:val="22"/>
        </w:rPr>
        <w:pict w14:anchorId="50CAE765">
          <v:rect id="_x0000_i1031" style="width:0;height:1.5pt" o:hralign="center" o:hrstd="t" o:hr="t" fillcolor="#a0a0a0" stroked="f"/>
        </w:pict>
      </w:r>
    </w:p>
    <w:p w14:paraId="14A00745" w14:textId="77777777" w:rsidR="001B5EA1" w:rsidRPr="007F61AA" w:rsidRDefault="001B5EA1" w:rsidP="007F61AA">
      <w:pPr>
        <w:jc w:val="both"/>
        <w:rPr>
          <w:rFonts w:ascii="Arial" w:hAnsi="Arial" w:cs="Arial"/>
          <w:b/>
          <w:bCs/>
          <w:sz w:val="22"/>
          <w:szCs w:val="22"/>
        </w:rPr>
      </w:pPr>
      <w:r w:rsidRPr="007F61AA">
        <w:rPr>
          <w:rFonts w:ascii="Arial" w:hAnsi="Arial" w:cs="Arial"/>
          <w:b/>
          <w:bCs/>
          <w:sz w:val="22"/>
          <w:szCs w:val="22"/>
        </w:rPr>
        <w:lastRenderedPageBreak/>
        <w:t>Article 7 – Procédure de remboursement sur état de frais</w:t>
      </w:r>
    </w:p>
    <w:p w14:paraId="5A43971D" w14:textId="77777777" w:rsidR="001B5EA1" w:rsidRPr="007F61AA" w:rsidRDefault="001B5EA1" w:rsidP="007F61AA">
      <w:pPr>
        <w:numPr>
          <w:ilvl w:val="0"/>
          <w:numId w:val="16"/>
        </w:numPr>
        <w:jc w:val="both"/>
        <w:rPr>
          <w:rFonts w:ascii="Arial" w:hAnsi="Arial" w:cs="Arial"/>
          <w:b/>
          <w:bCs/>
          <w:sz w:val="22"/>
          <w:szCs w:val="22"/>
        </w:rPr>
      </w:pPr>
      <w:r w:rsidRPr="007F61AA">
        <w:rPr>
          <w:rFonts w:ascii="Arial" w:hAnsi="Arial" w:cs="Arial"/>
          <w:b/>
          <w:bCs/>
          <w:sz w:val="22"/>
          <w:szCs w:val="22"/>
        </w:rPr>
        <w:t>7.1 – État de frais et justificatifs</w:t>
      </w:r>
    </w:p>
    <w:p w14:paraId="6E092473" w14:textId="08855B2A" w:rsidR="001B5EA1" w:rsidRPr="007F61AA" w:rsidRDefault="001B5EA1" w:rsidP="007F61AA">
      <w:pPr>
        <w:jc w:val="both"/>
        <w:rPr>
          <w:rFonts w:ascii="Arial" w:hAnsi="Arial" w:cs="Arial"/>
          <w:sz w:val="22"/>
          <w:szCs w:val="22"/>
        </w:rPr>
      </w:pPr>
      <w:r w:rsidRPr="007F61AA">
        <w:rPr>
          <w:rFonts w:ascii="Arial" w:hAnsi="Arial" w:cs="Arial"/>
          <w:sz w:val="22"/>
          <w:szCs w:val="22"/>
        </w:rPr>
        <w:t>Le remboursement des frais pédagogiques, de déplacement, de séjour et, le cas échéant, de garde ou d’assistance, intervient sur présentation par l’élu :</w:t>
      </w:r>
    </w:p>
    <w:p w14:paraId="6FC845B6" w14:textId="77777777" w:rsidR="001B5EA1" w:rsidRPr="007F61AA" w:rsidRDefault="001B5EA1" w:rsidP="007F61AA">
      <w:pPr>
        <w:numPr>
          <w:ilvl w:val="0"/>
          <w:numId w:val="17"/>
        </w:numPr>
        <w:jc w:val="both"/>
        <w:rPr>
          <w:rFonts w:ascii="Arial" w:hAnsi="Arial" w:cs="Arial"/>
          <w:sz w:val="22"/>
          <w:szCs w:val="22"/>
        </w:rPr>
      </w:pPr>
      <w:r w:rsidRPr="007F61AA">
        <w:rPr>
          <w:rFonts w:ascii="Arial" w:hAnsi="Arial" w:cs="Arial"/>
          <w:sz w:val="22"/>
          <w:szCs w:val="22"/>
        </w:rPr>
        <w:t xml:space="preserve">d’un </w:t>
      </w:r>
      <w:r w:rsidRPr="007F61AA">
        <w:rPr>
          <w:rFonts w:ascii="Arial" w:hAnsi="Arial" w:cs="Arial"/>
          <w:b/>
          <w:bCs/>
          <w:sz w:val="22"/>
          <w:szCs w:val="22"/>
        </w:rPr>
        <w:t>état de frais</w:t>
      </w:r>
      <w:r w:rsidRPr="007F61AA">
        <w:rPr>
          <w:rFonts w:ascii="Arial" w:hAnsi="Arial" w:cs="Arial"/>
          <w:sz w:val="22"/>
          <w:szCs w:val="22"/>
        </w:rPr>
        <w:t xml:space="preserve"> établi sur le modèle annexé à la présente délibération ;</w:t>
      </w:r>
    </w:p>
    <w:p w14:paraId="712753B8" w14:textId="77777777" w:rsidR="001B5EA1" w:rsidRPr="007F61AA" w:rsidRDefault="001B5EA1" w:rsidP="007F61AA">
      <w:pPr>
        <w:numPr>
          <w:ilvl w:val="0"/>
          <w:numId w:val="17"/>
        </w:numPr>
        <w:jc w:val="both"/>
        <w:rPr>
          <w:rFonts w:ascii="Arial" w:hAnsi="Arial" w:cs="Arial"/>
          <w:sz w:val="22"/>
          <w:szCs w:val="22"/>
        </w:rPr>
      </w:pPr>
      <w:r w:rsidRPr="007F61AA">
        <w:rPr>
          <w:rFonts w:ascii="Arial" w:hAnsi="Arial" w:cs="Arial"/>
          <w:sz w:val="22"/>
          <w:szCs w:val="22"/>
        </w:rPr>
        <w:t xml:space="preserve">des </w:t>
      </w:r>
      <w:r w:rsidRPr="007F61AA">
        <w:rPr>
          <w:rFonts w:ascii="Arial" w:hAnsi="Arial" w:cs="Arial"/>
          <w:b/>
          <w:bCs/>
          <w:sz w:val="22"/>
          <w:szCs w:val="22"/>
        </w:rPr>
        <w:t>justificatifs originaux</w:t>
      </w:r>
      <w:r w:rsidRPr="007F61AA">
        <w:rPr>
          <w:rFonts w:ascii="Arial" w:hAnsi="Arial" w:cs="Arial"/>
          <w:sz w:val="22"/>
          <w:szCs w:val="22"/>
        </w:rPr>
        <w:t xml:space="preserve"> (factures de l’organisme de formation, billets de transport, factures d’hébergement, factures de repas, justificatifs de garde ou d’assistance).</w:t>
      </w:r>
    </w:p>
    <w:p w14:paraId="0CC3BCBF" w14:textId="77777777" w:rsidR="001B5EA1" w:rsidRPr="007F61AA" w:rsidRDefault="001B5EA1" w:rsidP="007F61AA">
      <w:pPr>
        <w:jc w:val="both"/>
        <w:rPr>
          <w:rFonts w:ascii="Arial" w:hAnsi="Arial" w:cs="Arial"/>
          <w:sz w:val="22"/>
          <w:szCs w:val="22"/>
        </w:rPr>
      </w:pPr>
      <w:r w:rsidRPr="007F61AA">
        <w:rPr>
          <w:rFonts w:ascii="Arial" w:hAnsi="Arial" w:cs="Arial"/>
          <w:sz w:val="22"/>
          <w:szCs w:val="22"/>
        </w:rPr>
        <w:br/>
        <w:t>Les remboursements sont effectués dans la limite :</w:t>
      </w:r>
    </w:p>
    <w:p w14:paraId="4C2CAB73" w14:textId="77777777" w:rsidR="001B5EA1" w:rsidRPr="007F61AA" w:rsidRDefault="001B5EA1" w:rsidP="007F61AA">
      <w:pPr>
        <w:numPr>
          <w:ilvl w:val="0"/>
          <w:numId w:val="18"/>
        </w:numPr>
        <w:jc w:val="both"/>
        <w:rPr>
          <w:rFonts w:ascii="Arial" w:hAnsi="Arial" w:cs="Arial"/>
          <w:sz w:val="22"/>
          <w:szCs w:val="22"/>
        </w:rPr>
      </w:pPr>
      <w:r w:rsidRPr="007F61AA">
        <w:rPr>
          <w:rFonts w:ascii="Arial" w:hAnsi="Arial" w:cs="Arial"/>
          <w:sz w:val="22"/>
          <w:szCs w:val="22"/>
        </w:rPr>
        <w:t>des barèmes prévus par le décret n° 2006</w:t>
      </w:r>
      <w:r w:rsidRPr="007F61AA">
        <w:rPr>
          <w:rFonts w:ascii="Arial" w:hAnsi="Arial" w:cs="Arial"/>
          <w:sz w:val="22"/>
          <w:szCs w:val="22"/>
        </w:rPr>
        <w:noBreakHyphen/>
        <w:t>781 du 3 juillet 2006 ;</w:t>
      </w:r>
    </w:p>
    <w:p w14:paraId="68BA403A" w14:textId="77777777" w:rsidR="001B5EA1" w:rsidRPr="007F61AA" w:rsidRDefault="001B5EA1" w:rsidP="007F61AA">
      <w:pPr>
        <w:numPr>
          <w:ilvl w:val="0"/>
          <w:numId w:val="18"/>
        </w:numPr>
        <w:jc w:val="both"/>
        <w:rPr>
          <w:rFonts w:ascii="Arial" w:hAnsi="Arial" w:cs="Arial"/>
          <w:sz w:val="22"/>
          <w:szCs w:val="22"/>
        </w:rPr>
      </w:pPr>
      <w:r w:rsidRPr="007F61AA">
        <w:rPr>
          <w:rFonts w:ascii="Arial" w:hAnsi="Arial" w:cs="Arial"/>
          <w:sz w:val="22"/>
          <w:szCs w:val="22"/>
        </w:rPr>
        <w:t>des plafonds individuels et globaux fixés par la présente délibération.</w:t>
      </w:r>
    </w:p>
    <w:p w14:paraId="4C3EEF06" w14:textId="77777777" w:rsidR="001B5EA1" w:rsidRPr="007F61AA" w:rsidRDefault="001B5EA1" w:rsidP="007F61AA">
      <w:pPr>
        <w:numPr>
          <w:ilvl w:val="1"/>
          <w:numId w:val="18"/>
        </w:numPr>
        <w:jc w:val="both"/>
        <w:rPr>
          <w:rFonts w:ascii="Arial" w:hAnsi="Arial" w:cs="Arial"/>
          <w:b/>
          <w:bCs/>
          <w:sz w:val="22"/>
          <w:szCs w:val="22"/>
        </w:rPr>
      </w:pPr>
      <w:r w:rsidRPr="007F61AA">
        <w:rPr>
          <w:rFonts w:ascii="Arial" w:hAnsi="Arial" w:cs="Arial"/>
          <w:b/>
          <w:bCs/>
          <w:sz w:val="22"/>
          <w:szCs w:val="22"/>
        </w:rPr>
        <w:t>72 – Pertes de revenus</w:t>
      </w:r>
    </w:p>
    <w:p w14:paraId="25649FFC" w14:textId="5585C938" w:rsidR="001B5EA1" w:rsidRPr="007F61AA" w:rsidRDefault="001B5EA1" w:rsidP="007F61AA">
      <w:pPr>
        <w:jc w:val="both"/>
        <w:rPr>
          <w:rFonts w:ascii="Arial" w:hAnsi="Arial" w:cs="Arial"/>
          <w:sz w:val="22"/>
          <w:szCs w:val="22"/>
        </w:rPr>
      </w:pPr>
      <w:r w:rsidRPr="007F61AA">
        <w:rPr>
          <w:rFonts w:ascii="Arial" w:hAnsi="Arial" w:cs="Arial"/>
          <w:sz w:val="22"/>
          <w:szCs w:val="22"/>
        </w:rPr>
        <w:t xml:space="preserve">Les pertes de revenu subies par l’élu du fait de l’exercice de son droit à la formation sont compensées par la commune, dans la limite de </w:t>
      </w:r>
      <w:r w:rsidRPr="007F61AA">
        <w:rPr>
          <w:rFonts w:ascii="Arial" w:hAnsi="Arial" w:cs="Arial"/>
          <w:b/>
          <w:bCs/>
          <w:sz w:val="22"/>
          <w:szCs w:val="22"/>
        </w:rPr>
        <w:t>18 jours par élu pour la durée du mandat</w:t>
      </w:r>
      <w:r w:rsidRPr="007F61AA">
        <w:rPr>
          <w:rFonts w:ascii="Arial" w:hAnsi="Arial" w:cs="Arial"/>
          <w:sz w:val="22"/>
          <w:szCs w:val="22"/>
        </w:rPr>
        <w:t xml:space="preserve"> et d’</w:t>
      </w:r>
      <w:r w:rsidRPr="007F61AA">
        <w:rPr>
          <w:rFonts w:ascii="Arial" w:hAnsi="Arial" w:cs="Arial"/>
          <w:b/>
          <w:bCs/>
          <w:sz w:val="22"/>
          <w:szCs w:val="22"/>
        </w:rPr>
        <w:t>une fois et demie la valeur horaire du salaire minimum de croissance par heure</w:t>
      </w:r>
      <w:r w:rsidRPr="007F61AA">
        <w:rPr>
          <w:rFonts w:ascii="Arial" w:hAnsi="Arial" w:cs="Arial"/>
          <w:sz w:val="22"/>
          <w:szCs w:val="22"/>
        </w:rPr>
        <w:t xml:space="preserve">, conformément à l’article </w:t>
      </w:r>
      <w:r w:rsidRPr="007F61AA">
        <w:rPr>
          <w:rFonts w:ascii="Arial" w:hAnsi="Arial" w:cs="Arial"/>
          <w:b/>
          <w:bCs/>
          <w:sz w:val="22"/>
          <w:szCs w:val="22"/>
        </w:rPr>
        <w:t>L. 2123</w:t>
      </w:r>
      <w:r w:rsidRPr="007F61AA">
        <w:rPr>
          <w:rFonts w:ascii="Arial" w:hAnsi="Arial" w:cs="Arial"/>
          <w:b/>
          <w:bCs/>
          <w:sz w:val="22"/>
          <w:szCs w:val="22"/>
        </w:rPr>
        <w:noBreakHyphen/>
        <w:t>14</w:t>
      </w:r>
      <w:r w:rsidRPr="007F61AA">
        <w:rPr>
          <w:rFonts w:ascii="Arial" w:hAnsi="Arial" w:cs="Arial"/>
          <w:sz w:val="22"/>
          <w:szCs w:val="22"/>
        </w:rPr>
        <w:t xml:space="preserve"> du CGCT. L’élu doit justifier auprès de la commune qu’il a subi une diminution de revenu, en application de l’article </w:t>
      </w:r>
      <w:r w:rsidRPr="007F61AA">
        <w:rPr>
          <w:rFonts w:ascii="Arial" w:hAnsi="Arial" w:cs="Arial"/>
          <w:b/>
          <w:bCs/>
          <w:sz w:val="22"/>
          <w:szCs w:val="22"/>
        </w:rPr>
        <w:t>R. 2123</w:t>
      </w:r>
      <w:r w:rsidRPr="007F61AA">
        <w:rPr>
          <w:rFonts w:ascii="Arial" w:hAnsi="Arial" w:cs="Arial"/>
          <w:b/>
          <w:bCs/>
          <w:sz w:val="22"/>
          <w:szCs w:val="22"/>
        </w:rPr>
        <w:noBreakHyphen/>
        <w:t>14</w:t>
      </w:r>
      <w:r w:rsidRPr="007F61AA">
        <w:rPr>
          <w:rFonts w:ascii="Arial" w:hAnsi="Arial" w:cs="Arial"/>
          <w:sz w:val="22"/>
          <w:szCs w:val="22"/>
        </w:rPr>
        <w:t>.</w:t>
      </w:r>
    </w:p>
    <w:p w14:paraId="205A421E" w14:textId="77777777" w:rsidR="001B5EA1" w:rsidRPr="007F61AA" w:rsidRDefault="00682D3B" w:rsidP="007F61AA">
      <w:pPr>
        <w:jc w:val="both"/>
        <w:rPr>
          <w:rFonts w:ascii="Arial" w:hAnsi="Arial" w:cs="Arial"/>
          <w:sz w:val="22"/>
          <w:szCs w:val="22"/>
        </w:rPr>
      </w:pPr>
      <w:r>
        <w:rPr>
          <w:rFonts w:ascii="Arial" w:hAnsi="Arial" w:cs="Arial"/>
          <w:sz w:val="22"/>
          <w:szCs w:val="22"/>
        </w:rPr>
        <w:pict w14:anchorId="131BEA15">
          <v:rect id="_x0000_i1038" style="width:0;height:1.5pt" o:hralign="center" o:hrstd="t" o:hr="t" fillcolor="#a0a0a0" stroked="f"/>
        </w:pict>
      </w:r>
    </w:p>
    <w:p w14:paraId="41A73BE2" w14:textId="77777777" w:rsidR="001B5EA1" w:rsidRPr="007F61AA" w:rsidRDefault="001B5EA1" w:rsidP="007F61AA">
      <w:pPr>
        <w:jc w:val="both"/>
        <w:rPr>
          <w:rFonts w:ascii="Arial" w:hAnsi="Arial" w:cs="Arial"/>
          <w:b/>
          <w:bCs/>
          <w:sz w:val="22"/>
          <w:szCs w:val="22"/>
        </w:rPr>
      </w:pPr>
      <w:r w:rsidRPr="007F61AA">
        <w:rPr>
          <w:rFonts w:ascii="Arial" w:hAnsi="Arial" w:cs="Arial"/>
          <w:b/>
          <w:bCs/>
          <w:sz w:val="22"/>
          <w:szCs w:val="22"/>
        </w:rPr>
        <w:t>Article 8 – Frais de garde et d’assistance à domicile</w:t>
      </w:r>
    </w:p>
    <w:p w14:paraId="7DC3A45F" w14:textId="424A19AD" w:rsidR="007F61AA" w:rsidRDefault="001B5EA1" w:rsidP="007F61AA">
      <w:pPr>
        <w:jc w:val="both"/>
        <w:rPr>
          <w:rFonts w:ascii="Arial" w:hAnsi="Arial" w:cs="Arial"/>
          <w:sz w:val="22"/>
          <w:szCs w:val="22"/>
        </w:rPr>
      </w:pPr>
      <w:r w:rsidRPr="007F61AA">
        <w:rPr>
          <w:rFonts w:ascii="Arial" w:hAnsi="Arial" w:cs="Arial"/>
          <w:sz w:val="22"/>
          <w:szCs w:val="22"/>
        </w:rPr>
        <w:t xml:space="preserve">Les conseillers municipaux peuvent bénéficier du remboursement des frais de garde d’enfants ou d’assistance aux personnes âgées, handicapées ou à celles qui ont besoin d’une aide personnelle à leur domicile, engagés en raison de leur participation aux formations, dans la limite, par heure, du montant horaire du salaire minimum de croissance, conformément à l’article </w:t>
      </w:r>
      <w:r w:rsidRPr="007F61AA">
        <w:rPr>
          <w:rFonts w:ascii="Arial" w:hAnsi="Arial" w:cs="Arial"/>
          <w:b/>
          <w:bCs/>
          <w:sz w:val="22"/>
          <w:szCs w:val="22"/>
        </w:rPr>
        <w:t>L. 2123</w:t>
      </w:r>
      <w:r w:rsidRPr="007F61AA">
        <w:rPr>
          <w:rFonts w:ascii="Arial" w:hAnsi="Arial" w:cs="Arial"/>
          <w:b/>
          <w:bCs/>
          <w:sz w:val="22"/>
          <w:szCs w:val="22"/>
        </w:rPr>
        <w:noBreakHyphen/>
        <w:t>18</w:t>
      </w:r>
      <w:r w:rsidRPr="007F61AA">
        <w:rPr>
          <w:rFonts w:ascii="Arial" w:hAnsi="Arial" w:cs="Arial"/>
          <w:b/>
          <w:bCs/>
          <w:sz w:val="22"/>
          <w:szCs w:val="22"/>
        </w:rPr>
        <w:noBreakHyphen/>
        <w:t>2</w:t>
      </w:r>
      <w:r w:rsidRPr="007F61AA">
        <w:rPr>
          <w:rFonts w:ascii="Arial" w:hAnsi="Arial" w:cs="Arial"/>
          <w:sz w:val="22"/>
          <w:szCs w:val="22"/>
        </w:rPr>
        <w:t xml:space="preserve"> du CGCT et à la doctrine applicable.</w:t>
      </w:r>
    </w:p>
    <w:p w14:paraId="47B135C7" w14:textId="6FAA9283" w:rsidR="001B5EA1" w:rsidRPr="007F61AA" w:rsidRDefault="001B5EA1" w:rsidP="007F61AA">
      <w:pPr>
        <w:jc w:val="both"/>
        <w:rPr>
          <w:rFonts w:ascii="Arial" w:hAnsi="Arial" w:cs="Arial"/>
          <w:sz w:val="22"/>
          <w:szCs w:val="22"/>
        </w:rPr>
      </w:pPr>
      <w:r w:rsidRPr="007F61AA">
        <w:rPr>
          <w:rFonts w:ascii="Arial" w:hAnsi="Arial" w:cs="Arial"/>
          <w:sz w:val="22"/>
          <w:szCs w:val="22"/>
        </w:rPr>
        <w:t>Le remboursement est effectué sur présentation d’un état de frais et des justificatifs, cumulable avec les autres remboursements prévus par la présente délibération.</w:t>
      </w:r>
    </w:p>
    <w:p w14:paraId="7468E39D" w14:textId="77777777" w:rsidR="001B5EA1" w:rsidRPr="007F61AA" w:rsidRDefault="00682D3B" w:rsidP="007F61AA">
      <w:pPr>
        <w:jc w:val="both"/>
        <w:rPr>
          <w:rFonts w:ascii="Arial" w:hAnsi="Arial" w:cs="Arial"/>
          <w:sz w:val="22"/>
          <w:szCs w:val="22"/>
        </w:rPr>
      </w:pPr>
      <w:r>
        <w:rPr>
          <w:rFonts w:ascii="Arial" w:hAnsi="Arial" w:cs="Arial"/>
          <w:sz w:val="22"/>
          <w:szCs w:val="22"/>
        </w:rPr>
        <w:pict w14:anchorId="30EFD9AF">
          <v:rect id="_x0000_i1033" style="width:0;height:1.5pt" o:hralign="center" o:hrstd="t" o:hr="t" fillcolor="#a0a0a0" stroked="f"/>
        </w:pict>
      </w:r>
    </w:p>
    <w:p w14:paraId="76F0F372" w14:textId="77777777" w:rsidR="001B5EA1" w:rsidRPr="007F61AA" w:rsidRDefault="001B5EA1" w:rsidP="007F61AA">
      <w:pPr>
        <w:jc w:val="both"/>
        <w:rPr>
          <w:rFonts w:ascii="Arial" w:hAnsi="Arial" w:cs="Arial"/>
          <w:b/>
          <w:bCs/>
          <w:sz w:val="22"/>
          <w:szCs w:val="22"/>
        </w:rPr>
      </w:pPr>
      <w:r w:rsidRPr="007F61AA">
        <w:rPr>
          <w:rFonts w:ascii="Arial" w:hAnsi="Arial" w:cs="Arial"/>
          <w:b/>
          <w:bCs/>
          <w:sz w:val="22"/>
          <w:szCs w:val="22"/>
        </w:rPr>
        <w:t>Article 9 – Articulation avec le droit individuel à la formation (DIF) des élus</w:t>
      </w:r>
    </w:p>
    <w:p w14:paraId="14B84E88" w14:textId="77777777" w:rsidR="001B5EA1" w:rsidRPr="007F61AA" w:rsidRDefault="001B5EA1" w:rsidP="007F61AA">
      <w:pPr>
        <w:numPr>
          <w:ilvl w:val="0"/>
          <w:numId w:val="19"/>
        </w:numPr>
        <w:jc w:val="both"/>
        <w:rPr>
          <w:rFonts w:ascii="Arial" w:hAnsi="Arial" w:cs="Arial"/>
          <w:b/>
          <w:bCs/>
          <w:sz w:val="22"/>
          <w:szCs w:val="22"/>
        </w:rPr>
      </w:pPr>
      <w:r w:rsidRPr="007F61AA">
        <w:rPr>
          <w:rFonts w:ascii="Arial" w:hAnsi="Arial" w:cs="Arial"/>
          <w:b/>
          <w:bCs/>
          <w:sz w:val="22"/>
          <w:szCs w:val="22"/>
        </w:rPr>
        <w:t>91 – Utilisation du DIF</w:t>
      </w:r>
    </w:p>
    <w:p w14:paraId="7DA98374" w14:textId="2FC7D83E" w:rsidR="001B5EA1" w:rsidRPr="007F61AA" w:rsidRDefault="001B5EA1" w:rsidP="007F61AA">
      <w:pPr>
        <w:jc w:val="both"/>
        <w:rPr>
          <w:rFonts w:ascii="Arial" w:hAnsi="Arial" w:cs="Arial"/>
          <w:sz w:val="22"/>
          <w:szCs w:val="22"/>
        </w:rPr>
      </w:pPr>
      <w:r w:rsidRPr="007F61AA">
        <w:rPr>
          <w:rFonts w:ascii="Arial" w:hAnsi="Arial" w:cs="Arial"/>
          <w:sz w:val="22"/>
          <w:szCs w:val="22"/>
        </w:rPr>
        <w:t xml:space="preserve">Il est rappelé que chaque élu bénéficie d’un </w:t>
      </w:r>
      <w:r w:rsidRPr="007F61AA">
        <w:rPr>
          <w:rFonts w:ascii="Arial" w:hAnsi="Arial" w:cs="Arial"/>
          <w:b/>
          <w:bCs/>
          <w:sz w:val="22"/>
          <w:szCs w:val="22"/>
        </w:rPr>
        <w:t>droit individuel à la formation</w:t>
      </w:r>
      <w:r w:rsidRPr="007F61AA">
        <w:rPr>
          <w:rFonts w:ascii="Arial" w:hAnsi="Arial" w:cs="Arial"/>
          <w:sz w:val="22"/>
          <w:szCs w:val="22"/>
        </w:rPr>
        <w:t xml:space="preserve">, comptabilisé en euros, cumulable sur la durée du mandat dans la limite d’un plafond, financé par une cotisation minimale de 1 % sur les indemnités de fonction, conformément à l’article </w:t>
      </w:r>
      <w:r w:rsidRPr="007F61AA">
        <w:rPr>
          <w:rFonts w:ascii="Arial" w:hAnsi="Arial" w:cs="Arial"/>
          <w:b/>
          <w:bCs/>
          <w:sz w:val="22"/>
          <w:szCs w:val="22"/>
        </w:rPr>
        <w:t>L. 2123</w:t>
      </w:r>
      <w:r w:rsidRPr="007F61AA">
        <w:rPr>
          <w:rFonts w:ascii="Arial" w:hAnsi="Arial" w:cs="Arial"/>
          <w:b/>
          <w:bCs/>
          <w:sz w:val="22"/>
          <w:szCs w:val="22"/>
        </w:rPr>
        <w:noBreakHyphen/>
        <w:t>12</w:t>
      </w:r>
      <w:r w:rsidRPr="007F61AA">
        <w:rPr>
          <w:rFonts w:ascii="Arial" w:hAnsi="Arial" w:cs="Arial"/>
          <w:b/>
          <w:bCs/>
          <w:sz w:val="22"/>
          <w:szCs w:val="22"/>
        </w:rPr>
        <w:noBreakHyphen/>
        <w:t>1</w:t>
      </w:r>
      <w:r w:rsidRPr="007F61AA">
        <w:rPr>
          <w:rFonts w:ascii="Arial" w:hAnsi="Arial" w:cs="Arial"/>
          <w:sz w:val="22"/>
          <w:szCs w:val="22"/>
        </w:rPr>
        <w:t xml:space="preserve"> du CGCT.</w:t>
      </w:r>
    </w:p>
    <w:p w14:paraId="6B25075A" w14:textId="77777777" w:rsidR="001B5EA1" w:rsidRPr="007F61AA" w:rsidRDefault="001B5EA1" w:rsidP="007F61AA">
      <w:pPr>
        <w:numPr>
          <w:ilvl w:val="0"/>
          <w:numId w:val="20"/>
        </w:numPr>
        <w:jc w:val="both"/>
        <w:rPr>
          <w:rFonts w:ascii="Arial" w:hAnsi="Arial" w:cs="Arial"/>
          <w:b/>
          <w:bCs/>
          <w:sz w:val="22"/>
          <w:szCs w:val="22"/>
        </w:rPr>
      </w:pPr>
      <w:r w:rsidRPr="007F61AA">
        <w:rPr>
          <w:rFonts w:ascii="Arial" w:hAnsi="Arial" w:cs="Arial"/>
          <w:b/>
          <w:bCs/>
          <w:sz w:val="22"/>
          <w:szCs w:val="22"/>
        </w:rPr>
        <w:t>92 – Abondement du DIF par la commune</w:t>
      </w:r>
    </w:p>
    <w:p w14:paraId="511D3017" w14:textId="77777777" w:rsidR="007F61AA" w:rsidRDefault="001B5EA1" w:rsidP="007F61AA">
      <w:pPr>
        <w:jc w:val="both"/>
        <w:rPr>
          <w:rFonts w:ascii="Arial" w:hAnsi="Arial" w:cs="Arial"/>
          <w:sz w:val="22"/>
          <w:szCs w:val="22"/>
        </w:rPr>
      </w:pPr>
      <w:r w:rsidRPr="007F61AA">
        <w:rPr>
          <w:rFonts w:ascii="Arial" w:hAnsi="Arial" w:cs="Arial"/>
          <w:sz w:val="22"/>
          <w:szCs w:val="22"/>
        </w:rPr>
        <w:br/>
        <w:t xml:space="preserve">La commune peut, dans les limites des crédits votés, </w:t>
      </w:r>
      <w:r w:rsidRPr="007F61AA">
        <w:rPr>
          <w:rFonts w:ascii="Arial" w:hAnsi="Arial" w:cs="Arial"/>
          <w:b/>
          <w:bCs/>
          <w:sz w:val="22"/>
          <w:szCs w:val="22"/>
        </w:rPr>
        <w:t>abonder le DIF</w:t>
      </w:r>
      <w:r w:rsidRPr="007F61AA">
        <w:rPr>
          <w:rFonts w:ascii="Arial" w:hAnsi="Arial" w:cs="Arial"/>
          <w:sz w:val="22"/>
          <w:szCs w:val="22"/>
        </w:rPr>
        <w:t xml:space="preserve"> des élus pour des formations liées à l’exercice du mandat et correspondant aux orientations de la présente </w:t>
      </w:r>
      <w:r w:rsidRPr="007F61AA">
        <w:rPr>
          <w:rFonts w:ascii="Arial" w:hAnsi="Arial" w:cs="Arial"/>
          <w:sz w:val="22"/>
          <w:szCs w:val="22"/>
        </w:rPr>
        <w:lastRenderedPageBreak/>
        <w:t xml:space="preserve">délibération, dans la limite de </w:t>
      </w:r>
      <w:r w:rsidRPr="007F61AA">
        <w:rPr>
          <w:rFonts w:ascii="Arial" w:hAnsi="Arial" w:cs="Arial"/>
          <w:b/>
          <w:bCs/>
          <w:sz w:val="22"/>
          <w:szCs w:val="22"/>
        </w:rPr>
        <w:t>[MONTANT] €</w:t>
      </w:r>
      <w:r w:rsidRPr="007F61AA">
        <w:rPr>
          <w:rFonts w:ascii="Arial" w:hAnsi="Arial" w:cs="Arial"/>
          <w:sz w:val="22"/>
          <w:szCs w:val="22"/>
        </w:rPr>
        <w:t xml:space="preserve"> par élu et par mandat. Ces abondements sont accordés conformément aux articles </w:t>
      </w:r>
      <w:r w:rsidRPr="007F61AA">
        <w:rPr>
          <w:rFonts w:ascii="Arial" w:hAnsi="Arial" w:cs="Arial"/>
          <w:b/>
          <w:bCs/>
          <w:sz w:val="22"/>
          <w:szCs w:val="22"/>
        </w:rPr>
        <w:t>L. 2123</w:t>
      </w:r>
      <w:r w:rsidRPr="007F61AA">
        <w:rPr>
          <w:rFonts w:ascii="Arial" w:hAnsi="Arial" w:cs="Arial"/>
          <w:b/>
          <w:bCs/>
          <w:sz w:val="22"/>
          <w:szCs w:val="22"/>
        </w:rPr>
        <w:noBreakHyphen/>
        <w:t>12 et L. 2123</w:t>
      </w:r>
      <w:r w:rsidRPr="007F61AA">
        <w:rPr>
          <w:rFonts w:ascii="Arial" w:hAnsi="Arial" w:cs="Arial"/>
          <w:b/>
          <w:bCs/>
          <w:sz w:val="22"/>
          <w:szCs w:val="22"/>
        </w:rPr>
        <w:noBreakHyphen/>
        <w:t>12</w:t>
      </w:r>
      <w:r w:rsidRPr="007F61AA">
        <w:rPr>
          <w:rFonts w:ascii="Arial" w:hAnsi="Arial" w:cs="Arial"/>
          <w:b/>
          <w:bCs/>
          <w:sz w:val="22"/>
          <w:szCs w:val="22"/>
        </w:rPr>
        <w:noBreakHyphen/>
        <w:t>1</w:t>
      </w:r>
      <w:r w:rsidRPr="007F61AA">
        <w:rPr>
          <w:rFonts w:ascii="Arial" w:hAnsi="Arial" w:cs="Arial"/>
          <w:sz w:val="22"/>
          <w:szCs w:val="22"/>
        </w:rPr>
        <w:t xml:space="preserve"> du CGCT et n’entrent pas dans le calcul du montant individuel du DIF.</w:t>
      </w:r>
    </w:p>
    <w:p w14:paraId="0697FE9C" w14:textId="67CACC60" w:rsidR="001B5EA1" w:rsidRPr="007F61AA" w:rsidRDefault="001B5EA1" w:rsidP="007F61AA">
      <w:pPr>
        <w:jc w:val="both"/>
        <w:rPr>
          <w:rFonts w:ascii="Arial" w:hAnsi="Arial" w:cs="Arial"/>
          <w:sz w:val="22"/>
          <w:szCs w:val="22"/>
        </w:rPr>
      </w:pPr>
      <w:r w:rsidRPr="007F61AA">
        <w:rPr>
          <w:rFonts w:ascii="Arial" w:hAnsi="Arial" w:cs="Arial"/>
          <w:sz w:val="22"/>
          <w:szCs w:val="22"/>
        </w:rPr>
        <w:t>Les demandes d’abondement font l’objet de la même procédure d’autorisation préalable que celle prévue à l’article 5.</w:t>
      </w:r>
    </w:p>
    <w:p w14:paraId="100F6457" w14:textId="77777777" w:rsidR="001B5EA1" w:rsidRPr="007F61AA" w:rsidRDefault="00682D3B" w:rsidP="007F61AA">
      <w:pPr>
        <w:jc w:val="both"/>
        <w:rPr>
          <w:rFonts w:ascii="Arial" w:hAnsi="Arial" w:cs="Arial"/>
          <w:sz w:val="22"/>
          <w:szCs w:val="22"/>
        </w:rPr>
      </w:pPr>
      <w:r>
        <w:rPr>
          <w:rFonts w:ascii="Arial" w:hAnsi="Arial" w:cs="Arial"/>
          <w:sz w:val="22"/>
          <w:szCs w:val="22"/>
        </w:rPr>
        <w:pict w14:anchorId="7C7ECEEF">
          <v:rect id="_x0000_i1034" style="width:0;height:1.5pt" o:hralign="center" o:hrstd="t" o:hr="t" fillcolor="#a0a0a0" stroked="f"/>
        </w:pict>
      </w:r>
    </w:p>
    <w:p w14:paraId="398923E4" w14:textId="77777777" w:rsidR="001B5EA1" w:rsidRPr="007F61AA" w:rsidRDefault="001B5EA1" w:rsidP="007F61AA">
      <w:pPr>
        <w:jc w:val="both"/>
        <w:rPr>
          <w:rFonts w:ascii="Arial" w:hAnsi="Arial" w:cs="Arial"/>
          <w:b/>
          <w:bCs/>
          <w:sz w:val="22"/>
          <w:szCs w:val="22"/>
        </w:rPr>
      </w:pPr>
      <w:r w:rsidRPr="007F61AA">
        <w:rPr>
          <w:rFonts w:ascii="Arial" w:hAnsi="Arial" w:cs="Arial"/>
          <w:b/>
          <w:bCs/>
          <w:sz w:val="22"/>
          <w:szCs w:val="22"/>
        </w:rPr>
        <w:t>Article 10 – Dispositions finales</w:t>
      </w:r>
    </w:p>
    <w:p w14:paraId="64DF6162" w14:textId="77777777" w:rsidR="007F61AA" w:rsidRDefault="001B5EA1" w:rsidP="007F61AA">
      <w:pPr>
        <w:jc w:val="both"/>
        <w:rPr>
          <w:rFonts w:ascii="Arial" w:hAnsi="Arial" w:cs="Arial"/>
          <w:sz w:val="22"/>
          <w:szCs w:val="22"/>
        </w:rPr>
      </w:pPr>
      <w:r w:rsidRPr="007F61AA">
        <w:rPr>
          <w:rFonts w:ascii="Arial" w:hAnsi="Arial" w:cs="Arial"/>
          <w:sz w:val="22"/>
          <w:szCs w:val="22"/>
        </w:rPr>
        <w:br/>
        <w:t xml:space="preserve">La présente délibération entre en vigueur à compter du </w:t>
      </w:r>
      <w:r w:rsidRPr="007F61AA">
        <w:rPr>
          <w:rFonts w:ascii="Arial" w:hAnsi="Arial" w:cs="Arial"/>
          <w:b/>
          <w:bCs/>
          <w:sz w:val="22"/>
          <w:szCs w:val="22"/>
        </w:rPr>
        <w:t>[DATE]</w:t>
      </w:r>
      <w:r w:rsidRPr="007F61AA">
        <w:rPr>
          <w:rFonts w:ascii="Arial" w:hAnsi="Arial" w:cs="Arial"/>
          <w:sz w:val="22"/>
          <w:szCs w:val="22"/>
        </w:rPr>
        <w:t xml:space="preserve"> et sera transmise au représentant de l’État dans le département et publiée selon les modalités habituelles de publicité des actes de la commune.</w:t>
      </w:r>
    </w:p>
    <w:p w14:paraId="5D32A3D7" w14:textId="68A7DB58" w:rsidR="001B5EA1" w:rsidRPr="007F61AA" w:rsidRDefault="001B5EA1" w:rsidP="007F61AA">
      <w:pPr>
        <w:jc w:val="both"/>
        <w:rPr>
          <w:rFonts w:ascii="Arial" w:hAnsi="Arial" w:cs="Arial"/>
          <w:sz w:val="22"/>
          <w:szCs w:val="22"/>
        </w:rPr>
      </w:pPr>
      <w:r w:rsidRPr="007F61AA">
        <w:rPr>
          <w:rFonts w:ascii="Arial" w:hAnsi="Arial" w:cs="Arial"/>
          <w:sz w:val="22"/>
          <w:szCs w:val="22"/>
        </w:rPr>
        <w:t xml:space="preserve">Un tableau récapitulatif des actions de formation financées en application de la présente délibération sera annexé chaque année au compte administratif et donnera lieu à débat au sein du conseil municipal, conformément à l’article </w:t>
      </w:r>
      <w:r w:rsidRPr="007F61AA">
        <w:rPr>
          <w:rFonts w:ascii="Arial" w:hAnsi="Arial" w:cs="Arial"/>
          <w:b/>
          <w:bCs/>
          <w:sz w:val="22"/>
          <w:szCs w:val="22"/>
        </w:rPr>
        <w:t>L. 2123</w:t>
      </w:r>
      <w:r w:rsidRPr="007F61AA">
        <w:rPr>
          <w:rFonts w:ascii="Arial" w:hAnsi="Arial" w:cs="Arial"/>
          <w:b/>
          <w:bCs/>
          <w:sz w:val="22"/>
          <w:szCs w:val="22"/>
        </w:rPr>
        <w:noBreakHyphen/>
        <w:t>12</w:t>
      </w:r>
      <w:r w:rsidRPr="007F61AA">
        <w:rPr>
          <w:rFonts w:ascii="Arial" w:hAnsi="Arial" w:cs="Arial"/>
          <w:sz w:val="22"/>
          <w:szCs w:val="22"/>
        </w:rPr>
        <w:t xml:space="preserve"> du CGCT.</w:t>
      </w:r>
    </w:p>
    <w:p w14:paraId="7AC449EA" w14:textId="77777777" w:rsidR="001B5EA1" w:rsidRPr="007F61AA" w:rsidRDefault="00682D3B" w:rsidP="007F61AA">
      <w:pPr>
        <w:jc w:val="both"/>
        <w:rPr>
          <w:rFonts w:ascii="Arial" w:hAnsi="Arial" w:cs="Arial"/>
          <w:sz w:val="22"/>
          <w:szCs w:val="22"/>
        </w:rPr>
      </w:pPr>
      <w:r>
        <w:rPr>
          <w:rFonts w:ascii="Arial" w:hAnsi="Arial" w:cs="Arial"/>
          <w:sz w:val="22"/>
          <w:szCs w:val="22"/>
        </w:rPr>
        <w:pict w14:anchorId="27D5A827">
          <v:rect id="_x0000_i1035" style="width:0;height:1.5pt" o:hralign="center" o:hrstd="t" o:hr="t" fillcolor="#a0a0a0" stroked="f"/>
        </w:pict>
      </w:r>
    </w:p>
    <w:p w14:paraId="24573046" w14:textId="77777777" w:rsidR="00D7619C" w:rsidRPr="00D7619C" w:rsidRDefault="00D7619C" w:rsidP="00D7619C">
      <w:pPr>
        <w:jc w:val="both"/>
        <w:rPr>
          <w:rFonts w:ascii="Arial" w:hAnsi="Arial" w:cs="Arial"/>
          <w:sz w:val="22"/>
          <w:szCs w:val="22"/>
        </w:rPr>
      </w:pPr>
      <w:r w:rsidRPr="00D7619C">
        <w:rPr>
          <w:rFonts w:ascii="Arial" w:hAnsi="Arial" w:cs="Arial"/>
          <w:sz w:val="22"/>
          <w:szCs w:val="22"/>
        </w:rPr>
        <w:t xml:space="preserve">Le Conseil Municipal, à l’unanimité, </w:t>
      </w:r>
      <w:r w:rsidRPr="00D7619C">
        <w:rPr>
          <w:rFonts w:ascii="Arial" w:hAnsi="Arial" w:cs="Arial"/>
          <w:sz w:val="22"/>
          <w:szCs w:val="22"/>
          <w:highlight w:val="yellow"/>
        </w:rPr>
        <w:t>ou bien à la majorité</w:t>
      </w:r>
      <w:r w:rsidRPr="00D7619C">
        <w:rPr>
          <w:rFonts w:ascii="Arial" w:hAnsi="Arial" w:cs="Arial"/>
          <w:sz w:val="22"/>
          <w:szCs w:val="22"/>
        </w:rPr>
        <w:t>,</w:t>
      </w:r>
    </w:p>
    <w:p w14:paraId="1CFF3AAB" w14:textId="77777777" w:rsidR="00D7619C" w:rsidRPr="00D7619C" w:rsidRDefault="00D7619C" w:rsidP="00D7619C">
      <w:pPr>
        <w:jc w:val="both"/>
        <w:rPr>
          <w:rFonts w:ascii="Arial" w:hAnsi="Arial" w:cs="Arial"/>
          <w:sz w:val="22"/>
          <w:szCs w:val="22"/>
        </w:rPr>
      </w:pPr>
      <w:r w:rsidRPr="00D7619C">
        <w:rPr>
          <w:rFonts w:ascii="Arial" w:hAnsi="Arial" w:cs="Arial"/>
          <w:sz w:val="22"/>
          <w:szCs w:val="22"/>
        </w:rPr>
        <w:t>APPROUVE la création de la commission d’accessibilité ;</w:t>
      </w:r>
    </w:p>
    <w:p w14:paraId="2272BAEB" w14:textId="77777777" w:rsidR="00D7619C" w:rsidRPr="00D7619C" w:rsidRDefault="00D7619C" w:rsidP="00D7619C">
      <w:pPr>
        <w:jc w:val="both"/>
        <w:rPr>
          <w:rFonts w:ascii="Arial" w:hAnsi="Arial" w:cs="Arial"/>
          <w:sz w:val="22"/>
          <w:szCs w:val="22"/>
        </w:rPr>
      </w:pPr>
      <w:r w:rsidRPr="00D7619C">
        <w:rPr>
          <w:rFonts w:ascii="Arial" w:hAnsi="Arial" w:cs="Arial"/>
          <w:sz w:val="22"/>
          <w:szCs w:val="22"/>
        </w:rPr>
        <w:t xml:space="preserve">CHARGE Monsieur ou Madame le Maire de transmettre la présente à Monsieur le </w:t>
      </w:r>
      <w:proofErr w:type="gramStart"/>
      <w:r w:rsidRPr="00D7619C">
        <w:rPr>
          <w:rFonts w:ascii="Arial" w:hAnsi="Arial" w:cs="Arial"/>
          <w:sz w:val="22"/>
          <w:szCs w:val="22"/>
        </w:rPr>
        <w:t>Préfet</w:t>
      </w:r>
      <w:proofErr w:type="gramEnd"/>
      <w:r w:rsidRPr="00D7619C">
        <w:rPr>
          <w:rFonts w:ascii="Arial" w:hAnsi="Arial" w:cs="Arial"/>
          <w:sz w:val="22"/>
          <w:szCs w:val="22"/>
        </w:rPr>
        <w:t xml:space="preserve"> du Gard.</w:t>
      </w:r>
    </w:p>
    <w:p w14:paraId="1F3B710C" w14:textId="77777777" w:rsidR="00D7619C" w:rsidRPr="00D7619C" w:rsidRDefault="00D7619C" w:rsidP="00D7619C">
      <w:pPr>
        <w:jc w:val="both"/>
        <w:rPr>
          <w:rFonts w:ascii="Arial" w:hAnsi="Arial" w:cs="Arial"/>
          <w:sz w:val="22"/>
          <w:szCs w:val="22"/>
        </w:rPr>
      </w:pPr>
      <w:r w:rsidRPr="00D7619C">
        <w:rPr>
          <w:rFonts w:ascii="Arial" w:hAnsi="Arial" w:cs="Arial"/>
          <w:sz w:val="22"/>
          <w:szCs w:val="22"/>
        </w:rPr>
        <w:t>FAIT A xx, LE xx MARS 2026</w:t>
      </w:r>
    </w:p>
    <w:p w14:paraId="466C9F7E" w14:textId="77777777" w:rsidR="00D7619C" w:rsidRPr="00D7619C" w:rsidRDefault="00D7619C" w:rsidP="00D7619C">
      <w:pPr>
        <w:jc w:val="both"/>
        <w:rPr>
          <w:rFonts w:ascii="Arial" w:hAnsi="Arial" w:cs="Arial"/>
          <w:sz w:val="22"/>
          <w:szCs w:val="22"/>
        </w:rPr>
      </w:pPr>
    </w:p>
    <w:p w14:paraId="502F7F36" w14:textId="77777777" w:rsidR="00D7619C" w:rsidRPr="00D7619C" w:rsidRDefault="00D7619C" w:rsidP="00D7619C">
      <w:pPr>
        <w:jc w:val="both"/>
        <w:rPr>
          <w:rFonts w:ascii="Arial" w:hAnsi="Arial" w:cs="Arial"/>
          <w:sz w:val="22"/>
          <w:szCs w:val="22"/>
        </w:rPr>
      </w:pPr>
      <w:r w:rsidRPr="00D7619C">
        <w:rPr>
          <w:rFonts w:ascii="Arial" w:hAnsi="Arial" w:cs="Arial"/>
          <w:sz w:val="22"/>
          <w:szCs w:val="22"/>
        </w:rPr>
        <w:t>POUR COPIE CONFORME</w:t>
      </w:r>
    </w:p>
    <w:p w14:paraId="49301DAC" w14:textId="77777777" w:rsidR="00D7619C" w:rsidRPr="00D7619C" w:rsidRDefault="00D7619C" w:rsidP="00D7619C">
      <w:pPr>
        <w:jc w:val="both"/>
        <w:rPr>
          <w:rFonts w:ascii="Arial" w:hAnsi="Arial" w:cs="Arial"/>
          <w:sz w:val="22"/>
          <w:szCs w:val="22"/>
        </w:rPr>
      </w:pPr>
      <w:r w:rsidRPr="00D7619C">
        <w:rPr>
          <w:rFonts w:ascii="Arial" w:hAnsi="Arial" w:cs="Arial"/>
          <w:sz w:val="22"/>
          <w:szCs w:val="22"/>
        </w:rPr>
        <w:t>LE MAIRE CERTIFIE CONFORME LE CARACTERE EXECUTOIRE DE LA PRESENTE DELIBERATION.</w:t>
      </w:r>
    </w:p>
    <w:p w14:paraId="53CEDE4A" w14:textId="77777777" w:rsidR="00D7619C" w:rsidRPr="00D7619C" w:rsidRDefault="00D7619C" w:rsidP="00D7619C">
      <w:pPr>
        <w:jc w:val="both"/>
        <w:rPr>
          <w:rFonts w:ascii="Arial" w:hAnsi="Arial" w:cs="Arial"/>
          <w:sz w:val="22"/>
          <w:szCs w:val="22"/>
        </w:rPr>
      </w:pPr>
    </w:p>
    <w:p w14:paraId="423292D3" w14:textId="77777777" w:rsidR="00D7619C" w:rsidRPr="00D7619C" w:rsidRDefault="00D7619C" w:rsidP="00D7619C">
      <w:pPr>
        <w:jc w:val="both"/>
        <w:rPr>
          <w:rFonts w:ascii="Arial" w:hAnsi="Arial" w:cs="Arial"/>
          <w:sz w:val="22"/>
          <w:szCs w:val="22"/>
        </w:rPr>
      </w:pPr>
      <w:r w:rsidRPr="00D7619C">
        <w:rPr>
          <w:rFonts w:ascii="Arial" w:hAnsi="Arial" w:cs="Arial"/>
          <w:sz w:val="22"/>
          <w:szCs w:val="22"/>
        </w:rPr>
        <w:t>Le Secrétaire de Séance,</w:t>
      </w:r>
    </w:p>
    <w:p w14:paraId="28FBC690" w14:textId="77777777" w:rsidR="00D7619C" w:rsidRDefault="00D7619C" w:rsidP="00D7619C">
      <w:pPr>
        <w:jc w:val="both"/>
        <w:rPr>
          <w:rFonts w:ascii="Arial" w:hAnsi="Arial" w:cs="Arial"/>
          <w:sz w:val="22"/>
          <w:szCs w:val="22"/>
        </w:rPr>
      </w:pPr>
      <w:r w:rsidRPr="00D7619C">
        <w:rPr>
          <w:rFonts w:ascii="Arial" w:hAnsi="Arial" w:cs="Arial"/>
          <w:sz w:val="22"/>
          <w:szCs w:val="22"/>
        </w:rPr>
        <w:t>xx</w:t>
      </w:r>
      <w:r w:rsidRPr="00D7619C">
        <w:rPr>
          <w:rFonts w:ascii="Arial" w:hAnsi="Arial" w:cs="Arial"/>
          <w:sz w:val="22"/>
          <w:szCs w:val="22"/>
        </w:rPr>
        <w:tab/>
      </w:r>
    </w:p>
    <w:p w14:paraId="29378F9B" w14:textId="230F9CB6" w:rsidR="00D7619C" w:rsidRPr="00D7619C" w:rsidRDefault="00D7619C" w:rsidP="00D7619C">
      <w:pPr>
        <w:jc w:val="both"/>
        <w:rPr>
          <w:rFonts w:ascii="Arial" w:hAnsi="Arial" w:cs="Arial"/>
          <w:sz w:val="22"/>
          <w:szCs w:val="22"/>
        </w:rPr>
      </w:pPr>
      <w:r w:rsidRPr="00D7619C">
        <w:rPr>
          <w:rFonts w:ascii="Arial" w:hAnsi="Arial" w:cs="Arial"/>
          <w:sz w:val="22"/>
          <w:szCs w:val="22"/>
        </w:rPr>
        <w:t>Le Maire,</w:t>
      </w:r>
    </w:p>
    <w:p w14:paraId="538CF6D0" w14:textId="5693F833" w:rsidR="00D7619C" w:rsidRPr="00D7619C" w:rsidRDefault="00D7619C" w:rsidP="00D7619C">
      <w:pPr>
        <w:jc w:val="both"/>
        <w:rPr>
          <w:rFonts w:ascii="Arial" w:hAnsi="Arial" w:cs="Arial"/>
          <w:sz w:val="22"/>
          <w:szCs w:val="22"/>
        </w:rPr>
      </w:pPr>
      <w:r>
        <w:rPr>
          <w:rFonts w:ascii="Arial" w:hAnsi="Arial" w:cs="Arial"/>
          <w:sz w:val="22"/>
          <w:szCs w:val="22"/>
        </w:rPr>
        <w:t>xx</w:t>
      </w:r>
    </w:p>
    <w:p w14:paraId="11F0D5FD" w14:textId="7CB60C84" w:rsidR="001B5EA1" w:rsidRPr="00D7619C" w:rsidRDefault="00D7619C" w:rsidP="00D7619C">
      <w:pPr>
        <w:jc w:val="both"/>
        <w:rPr>
          <w:rFonts w:ascii="Arial" w:hAnsi="Arial" w:cs="Arial"/>
          <w:i/>
          <w:iCs/>
          <w:sz w:val="22"/>
          <w:szCs w:val="22"/>
        </w:rPr>
      </w:pPr>
      <w:r w:rsidRPr="00D7619C">
        <w:rPr>
          <w:rFonts w:ascii="Arial" w:hAnsi="Arial" w:cs="Arial"/>
          <w:i/>
          <w:iCs/>
          <w:sz w:val="22"/>
          <w:szCs w:val="22"/>
        </w:rPr>
        <w:t xml:space="preserve">La présente délibération sera publiée sur le site internet de la Commune et transmise à Monsieur le </w:t>
      </w:r>
      <w:proofErr w:type="gramStart"/>
      <w:r w:rsidRPr="00D7619C">
        <w:rPr>
          <w:rFonts w:ascii="Arial" w:hAnsi="Arial" w:cs="Arial"/>
          <w:i/>
          <w:iCs/>
          <w:sz w:val="22"/>
          <w:szCs w:val="22"/>
        </w:rPr>
        <w:t>Préfet</w:t>
      </w:r>
      <w:proofErr w:type="gramEnd"/>
      <w:r w:rsidRPr="00D7619C">
        <w:rPr>
          <w:rFonts w:ascii="Arial" w:hAnsi="Arial" w:cs="Arial"/>
          <w:i/>
          <w:iCs/>
          <w:sz w:val="22"/>
          <w:szCs w:val="22"/>
        </w:rPr>
        <w:t xml:space="preserve"> du Gard. La présente délibération peut faire l’objet d’un recours pour excès de pouvoir devant le Tribunal administratif de Nîmes dans un délai de deux mois à compter de la date d’accomplissement des mesures de publicité. Le Tribunal Administratif peut être saisi par l’application informatique « Télérecours citoyens » accessible par le site internet www.telerecours.fr.</w:t>
      </w:r>
    </w:p>
    <w:sectPr w:rsidR="001B5EA1" w:rsidRPr="00D761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31EA"/>
    <w:multiLevelType w:val="multilevel"/>
    <w:tmpl w:val="59CAF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DB2991"/>
    <w:multiLevelType w:val="multilevel"/>
    <w:tmpl w:val="BB3EE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C47B2D"/>
    <w:multiLevelType w:val="multilevel"/>
    <w:tmpl w:val="7A44F5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8D1B57"/>
    <w:multiLevelType w:val="multilevel"/>
    <w:tmpl w:val="0D5E0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BB054C"/>
    <w:multiLevelType w:val="multilevel"/>
    <w:tmpl w:val="BF746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5030FD"/>
    <w:multiLevelType w:val="multilevel"/>
    <w:tmpl w:val="193C7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871044"/>
    <w:multiLevelType w:val="multilevel"/>
    <w:tmpl w:val="48927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DE5C7C"/>
    <w:multiLevelType w:val="multilevel"/>
    <w:tmpl w:val="74F44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F54B7A"/>
    <w:multiLevelType w:val="multilevel"/>
    <w:tmpl w:val="A9DE4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4D7F06"/>
    <w:multiLevelType w:val="multilevel"/>
    <w:tmpl w:val="A5BE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214A01"/>
    <w:multiLevelType w:val="multilevel"/>
    <w:tmpl w:val="A28092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A272C9"/>
    <w:multiLevelType w:val="multilevel"/>
    <w:tmpl w:val="936E9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ED4954"/>
    <w:multiLevelType w:val="multilevel"/>
    <w:tmpl w:val="9D3C8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061DC9"/>
    <w:multiLevelType w:val="multilevel"/>
    <w:tmpl w:val="BFB64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B91265"/>
    <w:multiLevelType w:val="multilevel"/>
    <w:tmpl w:val="D66EC1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E70C15"/>
    <w:multiLevelType w:val="multilevel"/>
    <w:tmpl w:val="7ED4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173DA9"/>
    <w:multiLevelType w:val="multilevel"/>
    <w:tmpl w:val="7140F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E36507"/>
    <w:multiLevelType w:val="multilevel"/>
    <w:tmpl w:val="15967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301443A"/>
    <w:multiLevelType w:val="multilevel"/>
    <w:tmpl w:val="5360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2F11C7"/>
    <w:multiLevelType w:val="multilevel"/>
    <w:tmpl w:val="7F509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5629602">
    <w:abstractNumId w:val="19"/>
  </w:num>
  <w:num w:numId="2" w16cid:durableId="148863344">
    <w:abstractNumId w:val="7"/>
  </w:num>
  <w:num w:numId="3" w16cid:durableId="502358159">
    <w:abstractNumId w:val="3"/>
  </w:num>
  <w:num w:numId="4" w16cid:durableId="798642510">
    <w:abstractNumId w:val="2"/>
  </w:num>
  <w:num w:numId="5" w16cid:durableId="1195266889">
    <w:abstractNumId w:val="15"/>
  </w:num>
  <w:num w:numId="6" w16cid:durableId="1580753651">
    <w:abstractNumId w:val="16"/>
  </w:num>
  <w:num w:numId="7" w16cid:durableId="1829131037">
    <w:abstractNumId w:val="12"/>
  </w:num>
  <w:num w:numId="8" w16cid:durableId="862980382">
    <w:abstractNumId w:val="11"/>
  </w:num>
  <w:num w:numId="9" w16cid:durableId="164825462">
    <w:abstractNumId w:val="17"/>
  </w:num>
  <w:num w:numId="10" w16cid:durableId="1554194352">
    <w:abstractNumId w:val="4"/>
  </w:num>
  <w:num w:numId="11" w16cid:durableId="1832065029">
    <w:abstractNumId w:val="14"/>
  </w:num>
  <w:num w:numId="12" w16cid:durableId="22561703">
    <w:abstractNumId w:val="5"/>
  </w:num>
  <w:num w:numId="13" w16cid:durableId="905996820">
    <w:abstractNumId w:val="1"/>
  </w:num>
  <w:num w:numId="14" w16cid:durableId="1285888407">
    <w:abstractNumId w:val="8"/>
  </w:num>
  <w:num w:numId="15" w16cid:durableId="1447892882">
    <w:abstractNumId w:val="18"/>
  </w:num>
  <w:num w:numId="16" w16cid:durableId="436679694">
    <w:abstractNumId w:val="0"/>
  </w:num>
  <w:num w:numId="17" w16cid:durableId="1692993858">
    <w:abstractNumId w:val="9"/>
  </w:num>
  <w:num w:numId="18" w16cid:durableId="22632657">
    <w:abstractNumId w:val="10"/>
  </w:num>
  <w:num w:numId="19" w16cid:durableId="461774784">
    <w:abstractNumId w:val="6"/>
  </w:num>
  <w:num w:numId="20" w16cid:durableId="20740432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EA1"/>
    <w:rsid w:val="000E1637"/>
    <w:rsid w:val="001B5EA1"/>
    <w:rsid w:val="00307326"/>
    <w:rsid w:val="003C6982"/>
    <w:rsid w:val="003D64AA"/>
    <w:rsid w:val="00550ED4"/>
    <w:rsid w:val="007F61AA"/>
    <w:rsid w:val="00BC1975"/>
    <w:rsid w:val="00D7619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5B001"/>
  <w15:chartTrackingRefBased/>
  <w15:docId w15:val="{F5E818E3-2ADE-4992-B995-D0FB55BC2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B5E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B5E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B5EA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B5EA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B5EA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B5EA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B5EA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B5EA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B5EA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B5EA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B5EA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B5EA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B5EA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B5EA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B5EA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B5EA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B5EA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B5EA1"/>
    <w:rPr>
      <w:rFonts w:eastAsiaTheme="majorEastAsia" w:cstheme="majorBidi"/>
      <w:color w:val="272727" w:themeColor="text1" w:themeTint="D8"/>
    </w:rPr>
  </w:style>
  <w:style w:type="paragraph" w:styleId="Titre">
    <w:name w:val="Title"/>
    <w:basedOn w:val="Normal"/>
    <w:next w:val="Normal"/>
    <w:link w:val="TitreCar"/>
    <w:uiPriority w:val="10"/>
    <w:qFormat/>
    <w:rsid w:val="001B5E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B5EA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B5EA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B5EA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B5EA1"/>
    <w:pPr>
      <w:spacing w:before="160"/>
      <w:jc w:val="center"/>
    </w:pPr>
    <w:rPr>
      <w:i/>
      <w:iCs/>
      <w:color w:val="404040" w:themeColor="text1" w:themeTint="BF"/>
    </w:rPr>
  </w:style>
  <w:style w:type="character" w:customStyle="1" w:styleId="CitationCar">
    <w:name w:val="Citation Car"/>
    <w:basedOn w:val="Policepardfaut"/>
    <w:link w:val="Citation"/>
    <w:uiPriority w:val="29"/>
    <w:rsid w:val="001B5EA1"/>
    <w:rPr>
      <w:i/>
      <w:iCs/>
      <w:color w:val="404040" w:themeColor="text1" w:themeTint="BF"/>
    </w:rPr>
  </w:style>
  <w:style w:type="paragraph" w:styleId="Paragraphedeliste">
    <w:name w:val="List Paragraph"/>
    <w:basedOn w:val="Normal"/>
    <w:uiPriority w:val="34"/>
    <w:qFormat/>
    <w:rsid w:val="001B5EA1"/>
    <w:pPr>
      <w:ind w:left="720"/>
      <w:contextualSpacing/>
    </w:pPr>
  </w:style>
  <w:style w:type="character" w:styleId="Accentuationintense">
    <w:name w:val="Intense Emphasis"/>
    <w:basedOn w:val="Policepardfaut"/>
    <w:uiPriority w:val="21"/>
    <w:qFormat/>
    <w:rsid w:val="001B5EA1"/>
    <w:rPr>
      <w:i/>
      <w:iCs/>
      <w:color w:val="0F4761" w:themeColor="accent1" w:themeShade="BF"/>
    </w:rPr>
  </w:style>
  <w:style w:type="paragraph" w:styleId="Citationintense">
    <w:name w:val="Intense Quote"/>
    <w:basedOn w:val="Normal"/>
    <w:next w:val="Normal"/>
    <w:link w:val="CitationintenseCar"/>
    <w:uiPriority w:val="30"/>
    <w:qFormat/>
    <w:rsid w:val="001B5E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B5EA1"/>
    <w:rPr>
      <w:i/>
      <w:iCs/>
      <w:color w:val="0F4761" w:themeColor="accent1" w:themeShade="BF"/>
    </w:rPr>
  </w:style>
  <w:style w:type="character" w:styleId="Rfrenceintense">
    <w:name w:val="Intense Reference"/>
    <w:basedOn w:val="Policepardfaut"/>
    <w:uiPriority w:val="32"/>
    <w:qFormat/>
    <w:rsid w:val="001B5E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75</TotalTime>
  <Pages>6</Pages>
  <Words>1970</Words>
  <Characters>10839</Characters>
  <Application>Microsoft Office Word</Application>
  <DocSecurity>0</DocSecurity>
  <Lines>90</Lines>
  <Paragraphs>25</Paragraphs>
  <ScaleCrop>false</ScaleCrop>
  <Company/>
  <LinksUpToDate>false</LinksUpToDate>
  <CharactersWithSpaces>12784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Jean-Christophe BURGAT</dc:creator>
  <cp:keywords/>
  <dc:description/>
  <cp:lastModifiedBy>Jean-Christophe BURGAT</cp:lastModifiedBy>
  <cp:revision>5</cp:revision>
  <dcterms:created xsi:type="dcterms:W3CDTF">2026-10-23T14:02:00Z</dcterms:created>
  <dcterms:modified xsi:type="dcterms:W3CDTF">2026-11-03T16:44:00Z</dcterms:modified>
</cp:coreProperties>
</file>